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97A3" w14:textId="6E5929A8" w:rsidR="00B62D4B" w:rsidRPr="00DD7FFA" w:rsidRDefault="00B62D4B" w:rsidP="00B62D4B">
      <w:pPr>
        <w:tabs>
          <w:tab w:val="center" w:pos="4536"/>
          <w:tab w:val="right" w:pos="8280"/>
          <w:tab w:val="right" w:pos="9639"/>
        </w:tabs>
        <w:ind w:right="2"/>
        <w:rPr>
          <w:rFonts w:ascii="Arial" w:hAnsi="Arial" w:cs="Arial"/>
          <w:b/>
          <w:bCs/>
          <w:sz w:val="28"/>
        </w:rPr>
      </w:pPr>
      <w:r w:rsidRPr="00DD7FFA">
        <w:rPr>
          <w:rFonts w:ascii="Arial" w:hAnsi="Arial" w:cs="Arial"/>
          <w:b/>
          <w:bCs/>
          <w:sz w:val="28"/>
        </w:rPr>
        <w:t>3GPP TSG RAN WG1 #10</w:t>
      </w:r>
      <w:r w:rsidR="00B67C09">
        <w:rPr>
          <w:rFonts w:ascii="Arial" w:hAnsi="Arial" w:cs="Arial"/>
          <w:b/>
          <w:bCs/>
          <w:sz w:val="28"/>
        </w:rPr>
        <w:t>5</w:t>
      </w:r>
      <w:r w:rsidR="0014269D">
        <w:rPr>
          <w:rFonts w:ascii="Arial" w:hAnsi="Arial" w:cs="Arial"/>
          <w:b/>
          <w:bCs/>
          <w:sz w:val="28"/>
        </w:rPr>
        <w:t>-</w:t>
      </w:r>
      <w:r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r>
      <w:r w:rsidR="003B37C8" w:rsidRPr="003B37C8">
        <w:rPr>
          <w:rFonts w:ascii="Arial" w:hAnsi="Arial" w:cs="Arial"/>
          <w:b/>
          <w:bCs/>
          <w:sz w:val="28"/>
        </w:rPr>
        <w:t>R1-</w:t>
      </w:r>
      <w:r w:rsidR="00445752" w:rsidRPr="00445752">
        <w:t xml:space="preserve"> </w:t>
      </w:r>
      <w:r w:rsidR="00445752" w:rsidRPr="00445752">
        <w:rPr>
          <w:rFonts w:ascii="Arial" w:hAnsi="Arial" w:cs="Arial"/>
          <w:b/>
          <w:bCs/>
          <w:sz w:val="28"/>
        </w:rPr>
        <w:t>2105712</w:t>
      </w:r>
    </w:p>
    <w:p w14:paraId="75CD0B33" w14:textId="7C5C0346" w:rsidR="00B62D4B" w:rsidRPr="009826D6" w:rsidRDefault="00B62D4B" w:rsidP="00B62D4B">
      <w:pPr>
        <w:tabs>
          <w:tab w:val="center" w:pos="4536"/>
          <w:tab w:val="right" w:pos="9072"/>
        </w:tabs>
        <w:rPr>
          <w:rFonts w:ascii="Arial" w:eastAsia="ＭＳ 明朝" w:hAnsi="Arial" w:cs="Arial"/>
          <w:b/>
          <w:bCs/>
          <w:sz w:val="28"/>
        </w:rPr>
      </w:pPr>
      <w:r w:rsidRPr="00EE3647">
        <w:rPr>
          <w:rFonts w:ascii="Arial" w:eastAsia="ＭＳ 明朝" w:hAnsi="Arial" w:cs="Arial"/>
          <w:b/>
          <w:bCs/>
          <w:sz w:val="28"/>
        </w:rPr>
        <w:t xml:space="preserve">e-Meeting, </w:t>
      </w:r>
      <w:r w:rsidR="00B67C09">
        <w:rPr>
          <w:rFonts w:ascii="Arial" w:eastAsia="ＭＳ 明朝" w:hAnsi="Arial" w:cs="Arial"/>
          <w:b/>
          <w:bCs/>
          <w:sz w:val="28"/>
        </w:rPr>
        <w:t>May</w:t>
      </w:r>
      <w:r w:rsidR="00E51DC0">
        <w:rPr>
          <w:rFonts w:ascii="Arial" w:eastAsia="ＭＳ 明朝" w:hAnsi="Arial" w:cs="Arial"/>
          <w:b/>
          <w:bCs/>
          <w:sz w:val="28"/>
        </w:rPr>
        <w:t xml:space="preserve"> </w:t>
      </w:r>
      <w:r w:rsidR="0014269D">
        <w:rPr>
          <w:rFonts w:ascii="Arial" w:eastAsia="ＭＳ 明朝" w:hAnsi="Arial" w:cs="Arial"/>
          <w:b/>
          <w:bCs/>
          <w:sz w:val="28"/>
        </w:rPr>
        <w:t>1</w:t>
      </w:r>
      <w:r w:rsidR="00B67C09">
        <w:rPr>
          <w:rFonts w:ascii="Arial" w:eastAsia="ＭＳ 明朝" w:hAnsi="Arial" w:cs="Arial"/>
          <w:b/>
          <w:bCs/>
          <w:sz w:val="28"/>
        </w:rPr>
        <w:t>0</w:t>
      </w:r>
      <w:r w:rsidRPr="003B4031">
        <w:rPr>
          <w:rFonts w:ascii="Arial" w:eastAsia="ＭＳ 明朝" w:hAnsi="Arial" w:cs="Arial"/>
          <w:b/>
          <w:bCs/>
          <w:sz w:val="28"/>
          <w:vertAlign w:val="superscript"/>
        </w:rPr>
        <w:t>th</w:t>
      </w:r>
      <w:r w:rsidR="00E51DC0">
        <w:rPr>
          <w:rFonts w:ascii="Arial" w:eastAsia="ＭＳ 明朝" w:hAnsi="Arial" w:cs="Arial"/>
          <w:b/>
          <w:bCs/>
          <w:sz w:val="28"/>
        </w:rPr>
        <w:t xml:space="preserve"> – </w:t>
      </w:r>
      <w:r w:rsidR="0014269D">
        <w:rPr>
          <w:rFonts w:ascii="Arial" w:eastAsia="ＭＳ 明朝" w:hAnsi="Arial" w:cs="Arial"/>
          <w:b/>
          <w:bCs/>
          <w:sz w:val="28"/>
        </w:rPr>
        <w:t>2</w:t>
      </w:r>
      <w:r w:rsidR="00B67C09">
        <w:rPr>
          <w:rFonts w:ascii="Arial" w:eastAsia="ＭＳ 明朝" w:hAnsi="Arial" w:cs="Arial"/>
          <w:b/>
          <w:bCs/>
          <w:sz w:val="28"/>
        </w:rPr>
        <w:t>7</w:t>
      </w:r>
      <w:r w:rsidRPr="003B4031">
        <w:rPr>
          <w:rFonts w:ascii="Arial" w:eastAsia="ＭＳ 明朝" w:hAnsi="Arial" w:cs="Arial"/>
          <w:b/>
          <w:bCs/>
          <w:sz w:val="28"/>
          <w:vertAlign w:val="superscript"/>
        </w:rPr>
        <w:t>th</w:t>
      </w:r>
      <w:r w:rsidR="00E51DC0">
        <w:rPr>
          <w:rFonts w:ascii="Arial" w:eastAsia="ＭＳ 明朝" w:hAnsi="Arial" w:cs="Arial"/>
          <w:b/>
          <w:bCs/>
          <w:sz w:val="28"/>
        </w:rPr>
        <w:t>, 2021</w:t>
      </w:r>
    </w:p>
    <w:p w14:paraId="07210D9E" w14:textId="77777777" w:rsidR="003F1BAF" w:rsidRPr="00B62D4B"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E7C1007"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512985" w:rsidRPr="00512985">
        <w:rPr>
          <w:sz w:val="24"/>
          <w:lang w:val="en-US"/>
        </w:rPr>
        <w:t>TB processing over multi-slot PUSCH</w:t>
      </w:r>
    </w:p>
    <w:p w14:paraId="33948831" w14:textId="000A2E69"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DB7C55" w:rsidRPr="00DB7C55">
        <w:rPr>
          <w:sz w:val="24"/>
          <w:lang w:val="en-US"/>
        </w:rPr>
        <w:t>8.8.1</w:t>
      </w:r>
      <w:r w:rsidR="00512985">
        <w:rPr>
          <w:sz w:val="24"/>
          <w:lang w:val="en-US"/>
        </w:rPr>
        <w:t>.2</w:t>
      </w:r>
      <w:r w:rsidR="00DB7C55" w:rsidRPr="00DB7C55">
        <w:rPr>
          <w:sz w:val="24"/>
          <w:lang w:val="en-US"/>
        </w:rPr>
        <w:t xml:space="preserve"> </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0268CB1A" w14:textId="4AE99EE0" w:rsidR="007E2D01" w:rsidRDefault="00EB1DA7" w:rsidP="007E2D01">
      <w:pPr>
        <w:rPr>
          <w:sz w:val="22"/>
          <w:szCs w:val="22"/>
          <w:lang w:val="en-US"/>
        </w:rPr>
      </w:pPr>
      <w:r w:rsidRPr="00EB1DA7">
        <w:rPr>
          <w:sz w:val="22"/>
          <w:szCs w:val="22"/>
          <w:lang w:val="en-US"/>
        </w:rPr>
        <w:t>At the RAN1#104-e and RAN1#104bis-e meeting, the following agreements were made regarding TB processing over multi-slot PUSCH on “NR coverage enhancements” [1][2].</w:t>
      </w:r>
    </w:p>
    <w:p w14:paraId="7F80D076" w14:textId="77777777" w:rsidR="00EB1DA7" w:rsidRPr="00EB1DA7" w:rsidRDefault="00EB1DA7" w:rsidP="007E2D01">
      <w:pPr>
        <w:rPr>
          <w:sz w:val="22"/>
          <w:szCs w:val="22"/>
          <w:lang w:val="en-US"/>
        </w:rPr>
      </w:pPr>
    </w:p>
    <w:tbl>
      <w:tblPr>
        <w:tblStyle w:val="aff4"/>
        <w:tblW w:w="0" w:type="auto"/>
        <w:jc w:val="center"/>
        <w:tblLook w:val="04A0" w:firstRow="1" w:lastRow="0" w:firstColumn="1" w:lastColumn="0" w:noHBand="0" w:noVBand="1"/>
      </w:tblPr>
      <w:tblGrid>
        <w:gridCol w:w="9962"/>
      </w:tblGrid>
      <w:tr w:rsidR="007E2D01" w:rsidRPr="00A31D60" w14:paraId="49D5A62C" w14:textId="77777777" w:rsidTr="00D300AD">
        <w:trPr>
          <w:trHeight w:val="5377"/>
          <w:jc w:val="center"/>
        </w:trPr>
        <w:tc>
          <w:tcPr>
            <w:tcW w:w="9962" w:type="dxa"/>
          </w:tcPr>
          <w:p w14:paraId="693AAEF2" w14:textId="77777777" w:rsidR="00B464D7" w:rsidRPr="00567F5A" w:rsidRDefault="00B464D7" w:rsidP="00B464D7">
            <w:pPr>
              <w:spacing w:afterLines="50" w:after="120"/>
              <w:jc w:val="both"/>
              <w:rPr>
                <w:bCs/>
                <w:sz w:val="21"/>
                <w:szCs w:val="21"/>
                <w:u w:val="single"/>
                <w:lang w:eastAsia="zh-CN"/>
              </w:rPr>
            </w:pPr>
            <w:r w:rsidRPr="00567F5A">
              <w:rPr>
                <w:bCs/>
                <w:sz w:val="21"/>
                <w:szCs w:val="21"/>
                <w:u w:val="single"/>
                <w:lang w:eastAsia="zh-CN"/>
              </w:rPr>
              <w:t>Agreement:</w:t>
            </w:r>
          </w:p>
          <w:p w14:paraId="74EFB837" w14:textId="77777777" w:rsidR="00B464D7" w:rsidRDefault="00B464D7" w:rsidP="00D300AD">
            <w:pPr>
              <w:pStyle w:val="aff6"/>
              <w:numPr>
                <w:ilvl w:val="0"/>
                <w:numId w:val="38"/>
              </w:numPr>
              <w:spacing w:afterLines="50" w:after="120"/>
              <w:ind w:leftChars="0"/>
              <w:jc w:val="both"/>
              <w:rPr>
                <w:bCs/>
                <w:sz w:val="21"/>
                <w:szCs w:val="21"/>
                <w:lang w:eastAsia="zh-CN"/>
              </w:rPr>
            </w:pPr>
            <w:r w:rsidRPr="00B464D7">
              <w:rPr>
                <w:bCs/>
                <w:sz w:val="21"/>
                <w:szCs w:val="21"/>
                <w:lang w:eastAsia="zh-CN"/>
              </w:rPr>
              <w:t xml:space="preserve">Consider one or two of the following options as starting points to design time domain resource determination of </w:t>
            </w:r>
            <w:proofErr w:type="spellStart"/>
            <w:proofErr w:type="gramStart"/>
            <w:r w:rsidRPr="00B464D7">
              <w:rPr>
                <w:bCs/>
                <w:sz w:val="21"/>
                <w:szCs w:val="21"/>
                <w:lang w:eastAsia="zh-CN"/>
              </w:rPr>
              <w:t>TBoMS</w:t>
            </w:r>
            <w:proofErr w:type="spellEnd"/>
            <w:proofErr w:type="gramEnd"/>
          </w:p>
          <w:p w14:paraId="3EB50C58" w14:textId="559FF7BC" w:rsidR="00B464D7" w:rsidRPr="00B464D7" w:rsidRDefault="00B464D7" w:rsidP="00D300AD">
            <w:pPr>
              <w:pStyle w:val="aff6"/>
              <w:numPr>
                <w:ilvl w:val="1"/>
                <w:numId w:val="38"/>
              </w:numPr>
              <w:spacing w:afterLines="50" w:after="120"/>
              <w:ind w:leftChars="0"/>
              <w:jc w:val="both"/>
              <w:rPr>
                <w:bCs/>
                <w:sz w:val="21"/>
                <w:szCs w:val="21"/>
                <w:lang w:eastAsia="zh-CN"/>
              </w:rPr>
            </w:pPr>
            <w:r w:rsidRPr="00B464D7">
              <w:rPr>
                <w:bCs/>
                <w:sz w:val="21"/>
                <w:szCs w:val="21"/>
                <w:lang w:eastAsia="zh-CN"/>
              </w:rPr>
              <w:t>PUSCH repetition type A like TDRA, i.e., the number of allocated symbols is the same in each slot.</w:t>
            </w:r>
          </w:p>
          <w:p w14:paraId="00353F9F" w14:textId="25CB216B" w:rsidR="002E5083" w:rsidRDefault="00B464D7" w:rsidP="00D300AD">
            <w:pPr>
              <w:pStyle w:val="aff6"/>
              <w:numPr>
                <w:ilvl w:val="0"/>
                <w:numId w:val="38"/>
              </w:numPr>
              <w:spacing w:afterLines="50" w:after="120"/>
              <w:ind w:leftChars="0"/>
              <w:jc w:val="both"/>
              <w:rPr>
                <w:bCs/>
                <w:sz w:val="21"/>
                <w:szCs w:val="21"/>
                <w:lang w:eastAsia="zh-CN"/>
              </w:rPr>
            </w:pPr>
            <w:r w:rsidRPr="00B464D7">
              <w:rPr>
                <w:bCs/>
                <w:sz w:val="21"/>
                <w:szCs w:val="21"/>
                <w:lang w:eastAsia="zh-CN"/>
              </w:rPr>
              <w:t>PUSCH repetition type B like TDRA, i.e., the number of allocated symbols in each slot can be different</w:t>
            </w:r>
            <w:r>
              <w:rPr>
                <w:bCs/>
                <w:sz w:val="21"/>
                <w:szCs w:val="21"/>
                <w:lang w:eastAsia="zh-CN"/>
              </w:rPr>
              <w:t xml:space="preserve">. </w:t>
            </w:r>
            <w:r w:rsidR="002E5083" w:rsidRPr="00B464D7">
              <w:rPr>
                <w:rFonts w:hint="eastAsia"/>
                <w:bCs/>
                <w:sz w:val="21"/>
                <w:szCs w:val="21"/>
                <w:lang w:eastAsia="zh-CN"/>
              </w:rPr>
              <w:t>T</w:t>
            </w:r>
            <w:r w:rsidR="002E5083" w:rsidRPr="00B464D7">
              <w:rPr>
                <w:bCs/>
                <w:sz w:val="21"/>
                <w:szCs w:val="21"/>
                <w:lang w:eastAsia="zh-CN"/>
              </w:rPr>
              <w:t xml:space="preserve">he objective of this work item is to specify enhancements for PUSCH, PUCCH and Msg3 PUSCH for both FR1 and FR2 as well as TDD and FDD. </w:t>
            </w:r>
          </w:p>
          <w:p w14:paraId="720CD06C" w14:textId="77777777" w:rsidR="00B464D7" w:rsidRPr="00567F5A" w:rsidRDefault="00B464D7" w:rsidP="00B464D7">
            <w:pPr>
              <w:spacing w:afterLines="50" w:after="120"/>
              <w:jc w:val="both"/>
              <w:rPr>
                <w:rFonts w:eastAsia="SimSun"/>
                <w:bCs/>
                <w:sz w:val="21"/>
                <w:szCs w:val="21"/>
                <w:u w:val="single"/>
                <w:lang w:eastAsia="zh-CN"/>
              </w:rPr>
            </w:pPr>
            <w:r w:rsidRPr="00567F5A">
              <w:rPr>
                <w:rFonts w:eastAsia="SimSun"/>
                <w:bCs/>
                <w:sz w:val="21"/>
                <w:szCs w:val="21"/>
                <w:u w:val="single"/>
                <w:lang w:eastAsia="zh-CN"/>
              </w:rPr>
              <w:t>Agreements:</w:t>
            </w:r>
          </w:p>
          <w:p w14:paraId="70A4AFA0" w14:textId="77777777" w:rsidR="00B464D7" w:rsidRPr="00B464D7" w:rsidRDefault="00B464D7" w:rsidP="00D300AD">
            <w:pPr>
              <w:pStyle w:val="aff6"/>
              <w:numPr>
                <w:ilvl w:val="0"/>
                <w:numId w:val="38"/>
              </w:numPr>
              <w:spacing w:afterLines="50" w:after="120"/>
              <w:ind w:leftChars="0"/>
              <w:jc w:val="both"/>
              <w:rPr>
                <w:rFonts w:eastAsia="SimSun"/>
                <w:bCs/>
                <w:sz w:val="21"/>
                <w:szCs w:val="21"/>
                <w:lang w:eastAsia="zh-CN"/>
              </w:rPr>
            </w:pPr>
            <w:r w:rsidRPr="00B464D7">
              <w:rPr>
                <w:rFonts w:eastAsia="SimSun"/>
                <w:bCs/>
                <w:sz w:val="21"/>
                <w:szCs w:val="21"/>
                <w:lang w:eastAsia="zh-CN"/>
              </w:rPr>
              <w:t xml:space="preserve">One or two of the following approaches will be considered as a starting point to decide how </w:t>
            </w:r>
            <w:proofErr w:type="spellStart"/>
            <w:r w:rsidRPr="009F3A5D">
              <w:rPr>
                <w:rFonts w:eastAsia="SimSun"/>
                <w:bCs/>
                <w:i/>
                <w:iCs/>
                <w:sz w:val="21"/>
                <w:szCs w:val="21"/>
                <w:lang w:eastAsia="zh-CN"/>
              </w:rPr>
              <w:t>N</w:t>
            </w:r>
            <w:r w:rsidRPr="009F3A5D">
              <w:rPr>
                <w:rFonts w:eastAsia="SimSun"/>
                <w:bCs/>
                <w:i/>
                <w:iCs/>
                <w:sz w:val="21"/>
                <w:szCs w:val="21"/>
                <w:vertAlign w:val="subscript"/>
                <w:lang w:eastAsia="zh-CN"/>
              </w:rPr>
              <w:t>Info</w:t>
            </w:r>
            <w:proofErr w:type="spellEnd"/>
            <w:r w:rsidRPr="00B464D7">
              <w:rPr>
                <w:rFonts w:eastAsia="SimSun"/>
                <w:bCs/>
                <w:sz w:val="21"/>
                <w:szCs w:val="21"/>
                <w:lang w:eastAsia="zh-CN"/>
              </w:rPr>
              <w:t xml:space="preserve"> for </w:t>
            </w:r>
            <w:proofErr w:type="spellStart"/>
            <w:r w:rsidRPr="00B464D7">
              <w:rPr>
                <w:rFonts w:eastAsia="SimSun"/>
                <w:bCs/>
                <w:sz w:val="21"/>
                <w:szCs w:val="21"/>
                <w:lang w:eastAsia="zh-CN"/>
              </w:rPr>
              <w:t>TBoMS</w:t>
            </w:r>
            <w:proofErr w:type="spellEnd"/>
            <w:r w:rsidRPr="00B464D7">
              <w:rPr>
                <w:rFonts w:eastAsia="SimSun"/>
                <w:bCs/>
                <w:sz w:val="21"/>
                <w:szCs w:val="21"/>
                <w:lang w:eastAsia="zh-CN"/>
              </w:rPr>
              <w:t xml:space="preserve"> is calculated (aiming for down selection in RAN1 #104-bis-e):</w:t>
            </w:r>
          </w:p>
          <w:p w14:paraId="12F5751D" w14:textId="6143D520" w:rsidR="00B464D7" w:rsidRDefault="00B464D7" w:rsidP="00D300AD">
            <w:pPr>
              <w:pStyle w:val="aff6"/>
              <w:numPr>
                <w:ilvl w:val="1"/>
                <w:numId w:val="38"/>
              </w:numPr>
              <w:spacing w:afterLines="50" w:after="120"/>
              <w:ind w:leftChars="0"/>
              <w:jc w:val="both"/>
              <w:rPr>
                <w:rFonts w:eastAsia="SimSun"/>
                <w:bCs/>
                <w:sz w:val="21"/>
                <w:szCs w:val="21"/>
                <w:lang w:eastAsia="zh-CN"/>
              </w:rPr>
            </w:pPr>
            <w:r w:rsidRPr="00B464D7">
              <w:rPr>
                <w:rFonts w:eastAsia="SimSun"/>
                <w:bCs/>
                <w:sz w:val="21"/>
                <w:szCs w:val="21"/>
                <w:lang w:eastAsia="zh-CN"/>
              </w:rPr>
              <w:t xml:space="preserve">Approach 1: Based on all REs determined across the symbols or slots (FFS whether symbols or slots are used) over which the </w:t>
            </w:r>
            <w:proofErr w:type="spellStart"/>
            <w:r w:rsidRPr="00B464D7">
              <w:rPr>
                <w:rFonts w:eastAsia="SimSun"/>
                <w:bCs/>
                <w:sz w:val="21"/>
                <w:szCs w:val="21"/>
                <w:lang w:eastAsia="zh-CN"/>
              </w:rPr>
              <w:t>TBoMS</w:t>
            </w:r>
            <w:proofErr w:type="spellEnd"/>
            <w:r w:rsidRPr="00B464D7">
              <w:rPr>
                <w:rFonts w:eastAsia="SimSun"/>
                <w:bCs/>
                <w:sz w:val="21"/>
                <w:szCs w:val="21"/>
                <w:lang w:eastAsia="zh-CN"/>
              </w:rPr>
              <w:t xml:space="preserve"> transmission is allocated</w:t>
            </w:r>
            <w:r w:rsidR="009F3A5D">
              <w:rPr>
                <w:rFonts w:eastAsia="SimSun"/>
                <w:bCs/>
                <w:sz w:val="21"/>
                <w:szCs w:val="21"/>
                <w:lang w:eastAsia="zh-CN"/>
              </w:rPr>
              <w:t>.</w:t>
            </w:r>
          </w:p>
          <w:p w14:paraId="340A30BB" w14:textId="77777777" w:rsidR="00B464D7" w:rsidRDefault="00B464D7" w:rsidP="00D300AD">
            <w:pPr>
              <w:pStyle w:val="aff6"/>
              <w:numPr>
                <w:ilvl w:val="1"/>
                <w:numId w:val="38"/>
              </w:numPr>
              <w:spacing w:afterLines="50" w:after="120"/>
              <w:ind w:leftChars="0"/>
              <w:jc w:val="both"/>
              <w:rPr>
                <w:rFonts w:eastAsia="SimSun"/>
                <w:bCs/>
                <w:sz w:val="21"/>
                <w:szCs w:val="21"/>
                <w:lang w:eastAsia="zh-CN"/>
              </w:rPr>
            </w:pPr>
            <w:r w:rsidRPr="00B464D7">
              <w:rPr>
                <w:rFonts w:eastAsia="SimSun"/>
                <w:bCs/>
                <w:sz w:val="21"/>
                <w:szCs w:val="21"/>
                <w:lang w:eastAsia="zh-CN"/>
              </w:rPr>
              <w:t xml:space="preserve">Approach 2: Based on the number of REs determined in the first </w:t>
            </w:r>
            <w:r w:rsidRPr="009F3A5D">
              <w:rPr>
                <w:rFonts w:eastAsia="SimSun"/>
                <w:bCs/>
                <w:i/>
                <w:iCs/>
                <w:sz w:val="21"/>
                <w:szCs w:val="21"/>
                <w:lang w:eastAsia="zh-CN"/>
              </w:rPr>
              <w:t>L</w:t>
            </w:r>
            <w:r w:rsidRPr="00B464D7">
              <w:rPr>
                <w:rFonts w:eastAsia="SimSun"/>
                <w:bCs/>
                <w:sz w:val="21"/>
                <w:szCs w:val="21"/>
                <w:lang w:eastAsia="zh-CN"/>
              </w:rPr>
              <w:t xml:space="preserve"> symbols over which the </w:t>
            </w:r>
            <w:proofErr w:type="spellStart"/>
            <w:r w:rsidRPr="00B464D7">
              <w:rPr>
                <w:rFonts w:eastAsia="SimSun"/>
                <w:bCs/>
                <w:sz w:val="21"/>
                <w:szCs w:val="21"/>
                <w:lang w:eastAsia="zh-CN"/>
              </w:rPr>
              <w:t>TBoMS</w:t>
            </w:r>
            <w:proofErr w:type="spellEnd"/>
            <w:r w:rsidRPr="00B464D7">
              <w:rPr>
                <w:rFonts w:eastAsia="SimSun"/>
                <w:bCs/>
                <w:sz w:val="21"/>
                <w:szCs w:val="21"/>
                <w:lang w:eastAsia="zh-CN"/>
              </w:rPr>
              <w:t xml:space="preserve"> transmission is allocated, scaled by </w:t>
            </w:r>
            <w:r w:rsidRPr="009F3A5D">
              <w:rPr>
                <w:rFonts w:eastAsia="SimSun"/>
                <w:bCs/>
                <w:i/>
                <w:iCs/>
                <w:sz w:val="21"/>
                <w:szCs w:val="21"/>
                <w:lang w:eastAsia="zh-CN"/>
              </w:rPr>
              <w:t>K</w:t>
            </w:r>
            <w:r w:rsidRPr="00B464D7">
              <w:rPr>
                <w:rFonts w:eastAsia="SimSun"/>
                <w:bCs/>
                <w:sz w:val="21"/>
                <w:szCs w:val="21"/>
                <w:lang w:eastAsia="zh-CN"/>
              </w:rPr>
              <w:t>≥1.</w:t>
            </w:r>
          </w:p>
          <w:p w14:paraId="52F4AB5C" w14:textId="77777777" w:rsidR="00B464D7" w:rsidRPr="00567F5A" w:rsidRDefault="00B464D7" w:rsidP="00B464D7">
            <w:pPr>
              <w:spacing w:afterLines="50" w:after="120"/>
              <w:jc w:val="both"/>
              <w:rPr>
                <w:rFonts w:eastAsia="SimSun"/>
                <w:bCs/>
                <w:sz w:val="21"/>
                <w:szCs w:val="21"/>
                <w:u w:val="single"/>
                <w:lang w:eastAsia="zh-CN"/>
              </w:rPr>
            </w:pPr>
            <w:r w:rsidRPr="00567F5A">
              <w:rPr>
                <w:rFonts w:eastAsia="SimSun"/>
                <w:bCs/>
                <w:sz w:val="21"/>
                <w:szCs w:val="21"/>
                <w:u w:val="single"/>
                <w:lang w:eastAsia="zh-CN"/>
              </w:rPr>
              <w:t>Agreements:</w:t>
            </w:r>
          </w:p>
          <w:p w14:paraId="2513C8BA" w14:textId="0F5EDAD7" w:rsidR="00B464D7" w:rsidRPr="00567F5A" w:rsidRDefault="00B464D7" w:rsidP="00D300AD">
            <w:pPr>
              <w:pStyle w:val="aff6"/>
              <w:numPr>
                <w:ilvl w:val="0"/>
                <w:numId w:val="38"/>
              </w:numPr>
              <w:spacing w:afterLines="50" w:after="120"/>
              <w:ind w:leftChars="0"/>
              <w:jc w:val="both"/>
              <w:rPr>
                <w:rFonts w:eastAsia="SimSun"/>
                <w:bCs/>
                <w:sz w:val="21"/>
                <w:szCs w:val="21"/>
                <w:lang w:val="fr-FR" w:eastAsia="zh-CN"/>
              </w:rPr>
            </w:pPr>
            <w:r w:rsidRPr="00567F5A">
              <w:rPr>
                <w:rFonts w:eastAsia="SimSun"/>
                <w:bCs/>
                <w:sz w:val="21"/>
                <w:szCs w:val="21"/>
                <w:lang w:val="fr-FR" w:eastAsia="zh-CN"/>
              </w:rPr>
              <w:t xml:space="preserve">One or two of the following options will be considered (aiming for down-selection in RAN1#104b-e) to calculate </w:t>
            </w:r>
            <w:r w:rsidRPr="009F3A5D">
              <w:rPr>
                <w:rFonts w:eastAsia="SimSun"/>
                <w:bCs/>
                <w:i/>
                <w:iCs/>
                <w:sz w:val="21"/>
                <w:szCs w:val="21"/>
                <w:lang w:val="fr-FR" w:eastAsia="zh-CN"/>
              </w:rPr>
              <w:t>N</w:t>
            </w:r>
            <w:r w:rsidRPr="009F3A5D">
              <w:rPr>
                <w:rFonts w:eastAsia="SimSun"/>
                <w:bCs/>
                <w:i/>
                <w:iCs/>
                <w:sz w:val="21"/>
                <w:szCs w:val="21"/>
                <w:vertAlign w:val="subscript"/>
                <w:lang w:val="fr-FR" w:eastAsia="zh-CN"/>
              </w:rPr>
              <w:t>oh</w:t>
            </w:r>
            <w:r w:rsidRPr="009F3A5D">
              <w:rPr>
                <w:rFonts w:eastAsia="SimSun"/>
                <w:bCs/>
                <w:i/>
                <w:iCs/>
                <w:sz w:val="21"/>
                <w:szCs w:val="21"/>
                <w:vertAlign w:val="superscript"/>
                <w:lang w:val="fr-FR" w:eastAsia="zh-CN"/>
              </w:rPr>
              <w:t>PRB</w:t>
            </w:r>
            <w:r w:rsidRPr="00567F5A">
              <w:rPr>
                <w:rFonts w:eastAsia="SimSun"/>
                <w:bCs/>
                <w:sz w:val="21"/>
                <w:szCs w:val="21"/>
                <w:lang w:val="fr-FR" w:eastAsia="zh-CN"/>
              </w:rPr>
              <w:t xml:space="preserve"> for TBoMS:</w:t>
            </w:r>
          </w:p>
          <w:p w14:paraId="7F0A6CFA" w14:textId="25315FB0" w:rsidR="00B464D7" w:rsidRPr="00B464D7" w:rsidRDefault="00B464D7" w:rsidP="00D300AD">
            <w:pPr>
              <w:pStyle w:val="aff6"/>
              <w:numPr>
                <w:ilvl w:val="1"/>
                <w:numId w:val="38"/>
              </w:numPr>
              <w:spacing w:afterLines="50" w:after="120"/>
              <w:ind w:leftChars="0"/>
              <w:jc w:val="both"/>
              <w:rPr>
                <w:rFonts w:eastAsia="SimSun"/>
                <w:bCs/>
                <w:sz w:val="21"/>
                <w:szCs w:val="21"/>
                <w:lang w:val="fr-FR" w:eastAsia="zh-CN"/>
              </w:rPr>
            </w:pPr>
            <w:r w:rsidRPr="00B464D7">
              <w:rPr>
                <w:rFonts w:eastAsia="SimSun"/>
                <w:bCs/>
                <w:sz w:val="21"/>
                <w:szCs w:val="21"/>
                <w:lang w:val="fr-FR" w:eastAsia="zh-CN"/>
              </w:rPr>
              <w:t xml:space="preserve">Option 1: </w:t>
            </w:r>
            <w:r w:rsidR="009F3A5D" w:rsidRPr="009F3A5D">
              <w:rPr>
                <w:rFonts w:eastAsia="SimSun"/>
                <w:bCs/>
                <w:i/>
                <w:iCs/>
                <w:sz w:val="21"/>
                <w:szCs w:val="21"/>
                <w:lang w:val="fr-FR" w:eastAsia="zh-CN"/>
              </w:rPr>
              <w:t>N</w:t>
            </w:r>
            <w:r w:rsidR="009F3A5D" w:rsidRPr="009F3A5D">
              <w:rPr>
                <w:rFonts w:eastAsia="SimSun"/>
                <w:bCs/>
                <w:i/>
                <w:iCs/>
                <w:sz w:val="21"/>
                <w:szCs w:val="21"/>
                <w:vertAlign w:val="subscript"/>
                <w:lang w:val="fr-FR" w:eastAsia="zh-CN"/>
              </w:rPr>
              <w:t>oh</w:t>
            </w:r>
            <w:r w:rsidR="009F3A5D" w:rsidRPr="009F3A5D">
              <w:rPr>
                <w:rFonts w:eastAsia="SimSun"/>
                <w:bCs/>
                <w:i/>
                <w:iCs/>
                <w:sz w:val="21"/>
                <w:szCs w:val="21"/>
                <w:vertAlign w:val="superscript"/>
                <w:lang w:val="fr-FR" w:eastAsia="zh-CN"/>
              </w:rPr>
              <w:t>PRB</w:t>
            </w:r>
            <w:r w:rsidRPr="00B464D7">
              <w:rPr>
                <w:rFonts w:eastAsia="SimSun"/>
                <w:bCs/>
                <w:sz w:val="21"/>
                <w:szCs w:val="21"/>
                <w:lang w:val="fr-FR" w:eastAsia="zh-CN"/>
              </w:rPr>
              <w:t xml:space="preserve"> is assumed to be the same for all the slots over which the TBoMS transmission is allocated and can be configured by </w:t>
            </w:r>
            <w:r w:rsidRPr="009F3A5D">
              <w:rPr>
                <w:rFonts w:eastAsia="SimSun"/>
                <w:bCs/>
                <w:i/>
                <w:iCs/>
                <w:sz w:val="21"/>
                <w:szCs w:val="21"/>
                <w:lang w:val="fr-FR" w:eastAsia="zh-CN"/>
              </w:rPr>
              <w:t>xOverhead</w:t>
            </w:r>
            <w:r w:rsidRPr="00B464D7">
              <w:rPr>
                <w:rFonts w:eastAsia="SimSun"/>
                <w:bCs/>
                <w:sz w:val="21"/>
                <w:szCs w:val="21"/>
                <w:lang w:val="fr-FR" w:eastAsia="zh-CN"/>
              </w:rPr>
              <w:t xml:space="preserve"> as in Rel-15/16.</w:t>
            </w:r>
          </w:p>
          <w:p w14:paraId="2530C23F" w14:textId="4435715C" w:rsidR="00B464D7" w:rsidRPr="00B464D7" w:rsidRDefault="00B464D7" w:rsidP="00D300AD">
            <w:pPr>
              <w:pStyle w:val="aff6"/>
              <w:numPr>
                <w:ilvl w:val="1"/>
                <w:numId w:val="38"/>
              </w:numPr>
              <w:spacing w:afterLines="50" w:after="120"/>
              <w:ind w:leftChars="0"/>
              <w:jc w:val="both"/>
              <w:rPr>
                <w:rFonts w:eastAsia="SimSun"/>
                <w:bCs/>
                <w:sz w:val="21"/>
                <w:szCs w:val="21"/>
                <w:lang w:val="fr-FR" w:eastAsia="zh-CN"/>
              </w:rPr>
            </w:pPr>
            <w:r w:rsidRPr="00B464D7">
              <w:rPr>
                <w:rFonts w:eastAsia="SimSun"/>
                <w:bCs/>
                <w:sz w:val="21"/>
                <w:szCs w:val="21"/>
                <w:lang w:val="fr-FR" w:eastAsia="zh-CN"/>
              </w:rPr>
              <w:t xml:space="preserve">Option 2: </w:t>
            </w:r>
            <w:r w:rsidR="009F3A5D" w:rsidRPr="009F3A5D">
              <w:rPr>
                <w:rFonts w:eastAsia="SimSun"/>
                <w:bCs/>
                <w:i/>
                <w:iCs/>
                <w:sz w:val="21"/>
                <w:szCs w:val="21"/>
                <w:lang w:val="fr-FR" w:eastAsia="zh-CN"/>
              </w:rPr>
              <w:t>N</w:t>
            </w:r>
            <w:r w:rsidR="009F3A5D" w:rsidRPr="009F3A5D">
              <w:rPr>
                <w:rFonts w:eastAsia="SimSun"/>
                <w:bCs/>
                <w:i/>
                <w:iCs/>
                <w:sz w:val="21"/>
                <w:szCs w:val="21"/>
                <w:vertAlign w:val="subscript"/>
                <w:lang w:val="fr-FR" w:eastAsia="zh-CN"/>
              </w:rPr>
              <w:t>oh</w:t>
            </w:r>
            <w:r w:rsidR="009F3A5D" w:rsidRPr="009F3A5D">
              <w:rPr>
                <w:rFonts w:eastAsia="SimSun"/>
                <w:bCs/>
                <w:i/>
                <w:iCs/>
                <w:sz w:val="21"/>
                <w:szCs w:val="21"/>
                <w:vertAlign w:val="superscript"/>
                <w:lang w:val="fr-FR" w:eastAsia="zh-CN"/>
              </w:rPr>
              <w:t>PRB</w:t>
            </w:r>
            <w:r w:rsidRPr="00B464D7">
              <w:rPr>
                <w:rFonts w:eastAsia="SimSun"/>
                <w:bCs/>
                <w:sz w:val="21"/>
                <w:szCs w:val="21"/>
                <w:lang w:val="fr-FR" w:eastAsia="zh-CN"/>
              </w:rPr>
              <w:t xml:space="preserve"> is calculated depending on both </w:t>
            </w:r>
            <w:r w:rsidRPr="009F3A5D">
              <w:rPr>
                <w:rFonts w:eastAsia="SimSun"/>
                <w:bCs/>
                <w:i/>
                <w:iCs/>
                <w:sz w:val="21"/>
                <w:szCs w:val="21"/>
                <w:lang w:val="fr-FR" w:eastAsia="zh-CN"/>
              </w:rPr>
              <w:t>xOverhead</w:t>
            </w:r>
            <w:r w:rsidRPr="00B464D7">
              <w:rPr>
                <w:rFonts w:eastAsia="SimSun"/>
                <w:bCs/>
                <w:sz w:val="21"/>
                <w:szCs w:val="21"/>
                <w:lang w:val="fr-FR" w:eastAsia="zh-CN"/>
              </w:rPr>
              <w:t xml:space="preserve"> and the number of symbols or slots (FFS whether symbol or slot are used) over which the TBoMS transmission is allocated.</w:t>
            </w:r>
          </w:p>
          <w:p w14:paraId="1765ED4B" w14:textId="14C9682E" w:rsidR="00D300AD" w:rsidRPr="00D300AD" w:rsidRDefault="00D300AD" w:rsidP="00D300AD">
            <w:pPr>
              <w:spacing w:before="120" w:after="120" w:line="276" w:lineRule="auto"/>
              <w:jc w:val="both"/>
              <w:rPr>
                <w:sz w:val="21"/>
                <w:szCs w:val="21"/>
                <w:u w:val="single"/>
              </w:rPr>
            </w:pPr>
            <w:r w:rsidRPr="00D300AD">
              <w:rPr>
                <w:sz w:val="21"/>
                <w:szCs w:val="21"/>
                <w:u w:val="single"/>
              </w:rPr>
              <w:t>Working Assumption</w:t>
            </w:r>
          </w:p>
          <w:p w14:paraId="75AA033C" w14:textId="77777777" w:rsidR="00D300AD" w:rsidRPr="00D300AD" w:rsidRDefault="00D300AD" w:rsidP="00D300AD">
            <w:pPr>
              <w:pStyle w:val="aff6"/>
              <w:numPr>
                <w:ilvl w:val="0"/>
                <w:numId w:val="38"/>
              </w:numPr>
              <w:spacing w:before="120" w:after="120" w:line="276" w:lineRule="auto"/>
              <w:ind w:leftChars="0"/>
              <w:jc w:val="both"/>
              <w:rPr>
                <w:sz w:val="21"/>
                <w:szCs w:val="21"/>
              </w:rPr>
            </w:pPr>
            <w:r w:rsidRPr="00D300AD">
              <w:rPr>
                <w:sz w:val="21"/>
                <w:szCs w:val="21"/>
              </w:rPr>
              <w:t xml:space="preserve">The concept of transmission occasion for </w:t>
            </w:r>
            <w:proofErr w:type="spellStart"/>
            <w:r w:rsidRPr="00D300AD">
              <w:rPr>
                <w:sz w:val="21"/>
                <w:szCs w:val="21"/>
              </w:rPr>
              <w:t>TBoMS</w:t>
            </w:r>
            <w:proofErr w:type="spellEnd"/>
            <w:r w:rsidRPr="00D300AD">
              <w:rPr>
                <w:sz w:val="21"/>
                <w:szCs w:val="21"/>
              </w:rPr>
              <w:t xml:space="preserve"> (TOT) is utilized for the purpose of discussion, where a TOT is constituted of time domain resources which may or may not span multiple </w:t>
            </w:r>
            <w:proofErr w:type="gramStart"/>
            <w:r w:rsidRPr="00D300AD">
              <w:rPr>
                <w:sz w:val="21"/>
                <w:szCs w:val="21"/>
              </w:rPr>
              <w:t>slots</w:t>
            </w:r>
            <w:proofErr w:type="gramEnd"/>
          </w:p>
          <w:p w14:paraId="739D22D0" w14:textId="5ADE14DC" w:rsidR="00D300AD" w:rsidRPr="00D300AD" w:rsidRDefault="00D300AD" w:rsidP="00D300AD">
            <w:pPr>
              <w:pStyle w:val="aff6"/>
              <w:numPr>
                <w:ilvl w:val="1"/>
                <w:numId w:val="38"/>
              </w:numPr>
              <w:spacing w:afterLines="50" w:after="120"/>
              <w:ind w:leftChars="0"/>
              <w:jc w:val="both"/>
              <w:rPr>
                <w:rFonts w:eastAsia="SimSun"/>
                <w:bCs/>
                <w:sz w:val="21"/>
                <w:szCs w:val="21"/>
                <w:lang w:val="fr-FR" w:eastAsia="zh-CN"/>
              </w:rPr>
            </w:pPr>
            <w:r w:rsidRPr="00D300AD">
              <w:rPr>
                <w:sz w:val="21"/>
                <w:szCs w:val="21"/>
              </w:rPr>
              <w:t>FFS: details, whether multiple slots which constitute a TOT are consecutive or non-consecutive physical slots for UL transmissions</w:t>
            </w:r>
          </w:p>
          <w:p w14:paraId="14D32067" w14:textId="0F5A7D35" w:rsidR="00D300AD" w:rsidRPr="00B464D7" w:rsidRDefault="00D300AD" w:rsidP="00D300AD">
            <w:pPr>
              <w:pStyle w:val="aff6"/>
              <w:numPr>
                <w:ilvl w:val="1"/>
                <w:numId w:val="38"/>
              </w:numPr>
              <w:spacing w:afterLines="50" w:after="120"/>
              <w:ind w:leftChars="0"/>
              <w:jc w:val="both"/>
              <w:rPr>
                <w:rFonts w:eastAsia="SimSun"/>
                <w:bCs/>
                <w:sz w:val="21"/>
                <w:szCs w:val="21"/>
                <w:lang w:val="fr-FR" w:eastAsia="zh-CN"/>
              </w:rPr>
            </w:pPr>
            <w:r w:rsidRPr="00D300AD">
              <w:rPr>
                <w:sz w:val="21"/>
                <w:szCs w:val="21"/>
              </w:rPr>
              <w:t>FFS: other details.</w:t>
            </w:r>
          </w:p>
          <w:p w14:paraId="20848819" w14:textId="432CFFE8" w:rsidR="00D300AD" w:rsidRPr="00D300AD" w:rsidRDefault="00D300AD" w:rsidP="00D300AD">
            <w:pPr>
              <w:pStyle w:val="aff6"/>
              <w:numPr>
                <w:ilvl w:val="1"/>
                <w:numId w:val="38"/>
              </w:numPr>
              <w:spacing w:afterLines="50" w:after="120"/>
              <w:ind w:leftChars="0"/>
              <w:jc w:val="both"/>
              <w:rPr>
                <w:rFonts w:eastAsia="SimSun"/>
                <w:bCs/>
                <w:sz w:val="21"/>
                <w:szCs w:val="21"/>
                <w:lang w:val="fr-FR" w:eastAsia="zh-CN"/>
              </w:rPr>
            </w:pPr>
            <w:r w:rsidRPr="00D300AD">
              <w:rPr>
                <w:sz w:val="21"/>
                <w:szCs w:val="21"/>
              </w:rPr>
              <w:t>FFS: whether such concept will be specified or not.</w:t>
            </w:r>
          </w:p>
          <w:p w14:paraId="5CB2DA1E" w14:textId="77777777" w:rsidR="00D300AD" w:rsidRPr="00567F5A" w:rsidRDefault="00D300AD" w:rsidP="00D300AD">
            <w:pPr>
              <w:spacing w:afterLines="50" w:after="120"/>
              <w:jc w:val="both"/>
              <w:rPr>
                <w:rFonts w:eastAsia="SimSun"/>
                <w:bCs/>
                <w:sz w:val="21"/>
                <w:szCs w:val="21"/>
                <w:u w:val="single"/>
                <w:lang w:eastAsia="zh-CN"/>
              </w:rPr>
            </w:pPr>
            <w:r w:rsidRPr="00567F5A">
              <w:rPr>
                <w:rFonts w:eastAsia="SimSun"/>
                <w:bCs/>
                <w:sz w:val="21"/>
                <w:szCs w:val="21"/>
                <w:u w:val="single"/>
                <w:lang w:eastAsia="zh-CN"/>
              </w:rPr>
              <w:t>Agreements:</w:t>
            </w:r>
          </w:p>
          <w:p w14:paraId="54669C0C" w14:textId="302F4941" w:rsidR="00D300AD" w:rsidRPr="00567F5A" w:rsidRDefault="00D300AD" w:rsidP="00D300AD">
            <w:pPr>
              <w:pStyle w:val="aff6"/>
              <w:numPr>
                <w:ilvl w:val="0"/>
                <w:numId w:val="38"/>
              </w:numPr>
              <w:spacing w:afterLines="50" w:after="120"/>
              <w:ind w:leftChars="0"/>
              <w:jc w:val="both"/>
              <w:rPr>
                <w:rFonts w:eastAsia="SimSun"/>
                <w:bCs/>
                <w:sz w:val="21"/>
                <w:szCs w:val="21"/>
                <w:lang w:val="fr-FR" w:eastAsia="zh-CN"/>
              </w:rPr>
            </w:pPr>
            <w:r w:rsidRPr="00D300AD">
              <w:rPr>
                <w:rFonts w:eastAsia="SimSun"/>
                <w:bCs/>
                <w:sz w:val="21"/>
                <w:szCs w:val="21"/>
                <w:lang w:val="fr-FR" w:eastAsia="zh-CN"/>
              </w:rPr>
              <w:t>For the definition of a single TBoMS, down select among the following options:</w:t>
            </w:r>
          </w:p>
          <w:p w14:paraId="79EFFEB4" w14:textId="1AD7D358" w:rsidR="00D300AD" w:rsidRDefault="00D300AD" w:rsidP="00D300AD">
            <w:pPr>
              <w:pStyle w:val="aff6"/>
              <w:numPr>
                <w:ilvl w:val="1"/>
                <w:numId w:val="38"/>
              </w:numPr>
              <w:spacing w:afterLines="50" w:after="120"/>
              <w:ind w:leftChars="0"/>
              <w:jc w:val="both"/>
              <w:rPr>
                <w:sz w:val="21"/>
                <w:szCs w:val="21"/>
              </w:rPr>
            </w:pPr>
            <w:r w:rsidRPr="00D300AD">
              <w:rPr>
                <w:sz w:val="21"/>
                <w:szCs w:val="21"/>
              </w:rPr>
              <w:t xml:space="preserve">Option 1: Only one TOT is determined for a </w:t>
            </w:r>
            <w:proofErr w:type="spellStart"/>
            <w:r w:rsidRPr="00D300AD">
              <w:rPr>
                <w:sz w:val="21"/>
                <w:szCs w:val="21"/>
              </w:rPr>
              <w:t>TBoMS</w:t>
            </w:r>
            <w:proofErr w:type="spellEnd"/>
            <w:r w:rsidRPr="00D300AD">
              <w:rPr>
                <w:sz w:val="21"/>
                <w:szCs w:val="21"/>
              </w:rPr>
              <w:t xml:space="preserve">. The TB is transmitted on the TOT using a single RV. </w:t>
            </w:r>
          </w:p>
          <w:p w14:paraId="070B375B" w14:textId="77777777" w:rsidR="00D300AD" w:rsidRPr="00D300AD" w:rsidRDefault="00D300AD" w:rsidP="00D300AD">
            <w:pPr>
              <w:pStyle w:val="aff6"/>
              <w:numPr>
                <w:ilvl w:val="2"/>
                <w:numId w:val="38"/>
              </w:numPr>
              <w:spacing w:afterLines="50" w:after="120"/>
              <w:ind w:leftChars="0"/>
              <w:jc w:val="both"/>
              <w:rPr>
                <w:sz w:val="21"/>
                <w:szCs w:val="21"/>
              </w:rPr>
            </w:pPr>
            <w:r w:rsidRPr="00D300AD">
              <w:rPr>
                <w:sz w:val="21"/>
                <w:szCs w:val="21"/>
              </w:rPr>
              <w:lastRenderedPageBreak/>
              <w:t>FFS: whether and how the single RV is rate matched across the TOT, e.g., continuous rate-matching across the TOT, rate matched for each slot and so on.</w:t>
            </w:r>
          </w:p>
          <w:p w14:paraId="54574A31" w14:textId="77777777" w:rsidR="00D300AD" w:rsidRPr="00D300AD" w:rsidRDefault="00D300AD" w:rsidP="00D300AD">
            <w:pPr>
              <w:pStyle w:val="aff6"/>
              <w:numPr>
                <w:ilvl w:val="1"/>
                <w:numId w:val="38"/>
              </w:numPr>
              <w:spacing w:afterLines="50" w:after="120"/>
              <w:ind w:leftChars="0"/>
              <w:jc w:val="both"/>
              <w:rPr>
                <w:sz w:val="21"/>
                <w:szCs w:val="21"/>
              </w:rPr>
            </w:pPr>
            <w:r w:rsidRPr="00D300AD">
              <w:rPr>
                <w:sz w:val="21"/>
                <w:szCs w:val="21"/>
              </w:rPr>
              <w:t xml:space="preserve">Option 2: Only one TOT is determined for a </w:t>
            </w:r>
            <w:proofErr w:type="spellStart"/>
            <w:r w:rsidRPr="00D300AD">
              <w:rPr>
                <w:sz w:val="21"/>
                <w:szCs w:val="21"/>
              </w:rPr>
              <w:t>TBoMS</w:t>
            </w:r>
            <w:proofErr w:type="spellEnd"/>
            <w:r w:rsidRPr="00D300AD">
              <w:rPr>
                <w:sz w:val="21"/>
                <w:szCs w:val="21"/>
              </w:rPr>
              <w:t>. The TB is transmitted on the TOT using different RVs.</w:t>
            </w:r>
          </w:p>
          <w:p w14:paraId="33C6131E" w14:textId="77777777" w:rsidR="00D300AD" w:rsidRPr="00D300AD" w:rsidRDefault="00D300AD" w:rsidP="00D300AD">
            <w:pPr>
              <w:pStyle w:val="aff6"/>
              <w:numPr>
                <w:ilvl w:val="2"/>
                <w:numId w:val="38"/>
              </w:numPr>
              <w:spacing w:afterLines="50" w:after="120"/>
              <w:ind w:leftChars="0"/>
              <w:jc w:val="both"/>
              <w:rPr>
                <w:sz w:val="21"/>
                <w:szCs w:val="21"/>
              </w:rPr>
            </w:pPr>
            <w:r w:rsidRPr="00D300AD">
              <w:rPr>
                <w:sz w:val="21"/>
                <w:szCs w:val="21"/>
              </w:rPr>
              <w:t xml:space="preserve">FFS: how RV index is refreshed within the TOT, </w:t>
            </w:r>
            <w:proofErr w:type="gramStart"/>
            <w:r w:rsidRPr="00D300AD">
              <w:rPr>
                <w:sz w:val="21"/>
                <w:szCs w:val="21"/>
              </w:rPr>
              <w:t>e.g.</w:t>
            </w:r>
            <w:proofErr w:type="gramEnd"/>
            <w:r w:rsidRPr="00D300AD">
              <w:rPr>
                <w:sz w:val="21"/>
                <w:szCs w:val="21"/>
              </w:rPr>
              <w:t xml:space="preserve"> after each slot boundary, at every jump between two non-contiguous resources, if any, and so on. </w:t>
            </w:r>
          </w:p>
          <w:p w14:paraId="50D82D28" w14:textId="77777777" w:rsidR="00D300AD" w:rsidRPr="00D300AD" w:rsidRDefault="00D300AD" w:rsidP="00D300AD">
            <w:pPr>
              <w:pStyle w:val="aff6"/>
              <w:numPr>
                <w:ilvl w:val="1"/>
                <w:numId w:val="38"/>
              </w:numPr>
              <w:spacing w:afterLines="50" w:after="120"/>
              <w:ind w:leftChars="0"/>
              <w:jc w:val="both"/>
              <w:rPr>
                <w:sz w:val="21"/>
                <w:szCs w:val="21"/>
              </w:rPr>
            </w:pPr>
            <w:r w:rsidRPr="00D300AD">
              <w:rPr>
                <w:sz w:val="21"/>
                <w:szCs w:val="21"/>
              </w:rPr>
              <w:t xml:space="preserve">Option 3: Multiple TOTs are determined for a </w:t>
            </w:r>
            <w:proofErr w:type="spellStart"/>
            <w:r w:rsidRPr="00D300AD">
              <w:rPr>
                <w:sz w:val="21"/>
                <w:szCs w:val="21"/>
              </w:rPr>
              <w:t>TBoMS</w:t>
            </w:r>
            <w:proofErr w:type="spellEnd"/>
            <w:r w:rsidRPr="00D300AD">
              <w:rPr>
                <w:sz w:val="21"/>
                <w:szCs w:val="21"/>
              </w:rPr>
              <w:t xml:space="preserve">. The TB is transmitted on the multiple TOTs using a single RV. </w:t>
            </w:r>
          </w:p>
          <w:p w14:paraId="10492768" w14:textId="77777777" w:rsidR="00D300AD" w:rsidRPr="00D300AD" w:rsidRDefault="00D300AD" w:rsidP="00D300AD">
            <w:pPr>
              <w:pStyle w:val="aff6"/>
              <w:numPr>
                <w:ilvl w:val="2"/>
                <w:numId w:val="38"/>
              </w:numPr>
              <w:spacing w:afterLines="50" w:after="120"/>
              <w:ind w:leftChars="0"/>
              <w:jc w:val="both"/>
              <w:rPr>
                <w:sz w:val="21"/>
                <w:szCs w:val="21"/>
              </w:rPr>
            </w:pPr>
            <w:r w:rsidRPr="00D300AD">
              <w:rPr>
                <w:sz w:val="21"/>
                <w:szCs w:val="21"/>
              </w:rPr>
              <w:t xml:space="preserve">FFS: how the single RV is rate matched across single or multiple TOTs, e.g., rate matched for each TOT, rate matched for all the TOTs, rate matched for each slot and so on. </w:t>
            </w:r>
          </w:p>
          <w:p w14:paraId="61798C62" w14:textId="77777777" w:rsidR="00D300AD" w:rsidRPr="00D300AD" w:rsidRDefault="00D300AD" w:rsidP="00D300AD">
            <w:pPr>
              <w:pStyle w:val="aff6"/>
              <w:numPr>
                <w:ilvl w:val="1"/>
                <w:numId w:val="38"/>
              </w:numPr>
              <w:spacing w:afterLines="50" w:after="120"/>
              <w:ind w:leftChars="0"/>
              <w:jc w:val="both"/>
              <w:rPr>
                <w:sz w:val="21"/>
                <w:szCs w:val="21"/>
              </w:rPr>
            </w:pPr>
            <w:r w:rsidRPr="00D300AD">
              <w:rPr>
                <w:sz w:val="21"/>
                <w:szCs w:val="21"/>
              </w:rPr>
              <w:t xml:space="preserve">Option 4: Multiple TOTs are determined for a </w:t>
            </w:r>
            <w:proofErr w:type="spellStart"/>
            <w:r w:rsidRPr="00D300AD">
              <w:rPr>
                <w:sz w:val="21"/>
                <w:szCs w:val="21"/>
              </w:rPr>
              <w:t>TBoMS</w:t>
            </w:r>
            <w:proofErr w:type="spellEnd"/>
            <w:r w:rsidRPr="00D300AD">
              <w:rPr>
                <w:sz w:val="21"/>
                <w:szCs w:val="21"/>
              </w:rPr>
              <w:t xml:space="preserve">. The TB is transmitted on the multiple TOTs using different RVs. </w:t>
            </w:r>
          </w:p>
          <w:p w14:paraId="0F0B7002" w14:textId="77777777" w:rsidR="00D300AD" w:rsidRPr="00D300AD" w:rsidRDefault="00D300AD" w:rsidP="00D300AD">
            <w:pPr>
              <w:pStyle w:val="aff6"/>
              <w:numPr>
                <w:ilvl w:val="2"/>
                <w:numId w:val="38"/>
              </w:numPr>
              <w:spacing w:afterLines="50" w:after="120"/>
              <w:ind w:leftChars="0"/>
              <w:jc w:val="both"/>
              <w:rPr>
                <w:sz w:val="21"/>
                <w:szCs w:val="21"/>
              </w:rPr>
            </w:pPr>
            <w:r w:rsidRPr="00D300AD">
              <w:rPr>
                <w:sz w:val="21"/>
                <w:szCs w:val="21"/>
              </w:rPr>
              <w:t xml:space="preserve">FFS: whether and how RV index is refreshed within one TOT, </w:t>
            </w:r>
            <w:proofErr w:type="gramStart"/>
            <w:r w:rsidRPr="00D300AD">
              <w:rPr>
                <w:sz w:val="21"/>
                <w:szCs w:val="21"/>
              </w:rPr>
              <w:t>e.g.</w:t>
            </w:r>
            <w:proofErr w:type="gramEnd"/>
            <w:r w:rsidRPr="00D300AD">
              <w:rPr>
                <w:sz w:val="21"/>
                <w:szCs w:val="21"/>
              </w:rPr>
              <w:t xml:space="preserve"> after each slot boundary, at every jump between two non-contiguous resources, if any, and so on. </w:t>
            </w:r>
          </w:p>
          <w:p w14:paraId="44D4BF7D" w14:textId="77777777" w:rsidR="00D300AD" w:rsidRPr="00D300AD" w:rsidRDefault="00D300AD" w:rsidP="00D300AD">
            <w:pPr>
              <w:pStyle w:val="aff6"/>
              <w:numPr>
                <w:ilvl w:val="1"/>
                <w:numId w:val="38"/>
              </w:numPr>
              <w:spacing w:afterLines="50" w:after="120"/>
              <w:ind w:leftChars="0"/>
              <w:jc w:val="both"/>
              <w:rPr>
                <w:sz w:val="21"/>
                <w:szCs w:val="21"/>
              </w:rPr>
            </w:pPr>
            <w:r w:rsidRPr="00D300AD">
              <w:rPr>
                <w:sz w:val="21"/>
                <w:szCs w:val="21"/>
              </w:rPr>
              <w:t xml:space="preserve">FFS: the exact TBS determination procedure. </w:t>
            </w:r>
          </w:p>
          <w:p w14:paraId="30C2F22E" w14:textId="77777777" w:rsidR="00D300AD" w:rsidRPr="00D300AD" w:rsidRDefault="00D300AD" w:rsidP="00D300AD">
            <w:pPr>
              <w:pStyle w:val="aff6"/>
              <w:numPr>
                <w:ilvl w:val="1"/>
                <w:numId w:val="38"/>
              </w:numPr>
              <w:spacing w:afterLines="50" w:after="120"/>
              <w:ind w:leftChars="0"/>
              <w:jc w:val="both"/>
              <w:rPr>
                <w:sz w:val="21"/>
                <w:szCs w:val="21"/>
              </w:rPr>
            </w:pPr>
            <w:r w:rsidRPr="00D300AD">
              <w:rPr>
                <w:sz w:val="21"/>
                <w:szCs w:val="21"/>
              </w:rPr>
              <w:t xml:space="preserve">FFS: whether a single </w:t>
            </w:r>
            <w:proofErr w:type="spellStart"/>
            <w:r w:rsidRPr="00D300AD">
              <w:rPr>
                <w:sz w:val="21"/>
                <w:szCs w:val="21"/>
              </w:rPr>
              <w:t>TBoMS</w:t>
            </w:r>
            <w:proofErr w:type="spellEnd"/>
            <w:r w:rsidRPr="00D300AD">
              <w:rPr>
                <w:sz w:val="21"/>
                <w:szCs w:val="21"/>
              </w:rPr>
              <w:t xml:space="preserve"> can be repeated or not.</w:t>
            </w:r>
          </w:p>
          <w:p w14:paraId="68B383D6" w14:textId="1322074A" w:rsidR="00D300AD" w:rsidRPr="00D300AD" w:rsidRDefault="00D300AD" w:rsidP="00D300AD">
            <w:pPr>
              <w:pStyle w:val="aff6"/>
              <w:numPr>
                <w:ilvl w:val="1"/>
                <w:numId w:val="38"/>
              </w:numPr>
              <w:spacing w:afterLines="50" w:after="120"/>
              <w:ind w:leftChars="0"/>
              <w:jc w:val="both"/>
              <w:rPr>
                <w:sz w:val="21"/>
                <w:szCs w:val="21"/>
              </w:rPr>
            </w:pPr>
            <w:r w:rsidRPr="00D300AD">
              <w:rPr>
                <w:sz w:val="21"/>
                <w:szCs w:val="21"/>
              </w:rPr>
              <w:t>FFS: other implications, e.g., power control, collision handling and so on.</w:t>
            </w:r>
          </w:p>
        </w:tc>
      </w:tr>
    </w:tbl>
    <w:p w14:paraId="2454C25F" w14:textId="77777777" w:rsidR="007E2D01" w:rsidRPr="00C42EE8" w:rsidRDefault="007E2D01" w:rsidP="007E2D01">
      <w:pPr>
        <w:spacing w:afterLines="50" w:after="120"/>
        <w:jc w:val="both"/>
        <w:rPr>
          <w:sz w:val="22"/>
          <w:szCs w:val="22"/>
        </w:rPr>
      </w:pPr>
    </w:p>
    <w:p w14:paraId="650FBB67" w14:textId="76D5196D" w:rsidR="0003376C" w:rsidRDefault="0003376C" w:rsidP="0003376C">
      <w:pPr>
        <w:spacing w:afterLines="50" w:after="120"/>
        <w:jc w:val="both"/>
        <w:rPr>
          <w:rFonts w:eastAsiaTheme="minorEastAsia"/>
          <w:sz w:val="22"/>
          <w:szCs w:val="22"/>
          <w:lang w:val="en-US"/>
        </w:rPr>
      </w:pPr>
      <w:r>
        <w:rPr>
          <w:rFonts w:eastAsiaTheme="minorEastAsia" w:hint="eastAsia"/>
          <w:sz w:val="22"/>
          <w:szCs w:val="22"/>
          <w:lang w:val="en-US"/>
        </w:rPr>
        <w:t xml:space="preserve">In this </w:t>
      </w:r>
      <w:r w:rsidR="00512985">
        <w:rPr>
          <w:rFonts w:eastAsiaTheme="minorEastAsia" w:hint="eastAsia"/>
          <w:sz w:val="22"/>
          <w:szCs w:val="22"/>
          <w:lang w:val="en-US"/>
        </w:rPr>
        <w:t>contribution, we discuss on the</w:t>
      </w:r>
      <w:r w:rsidR="00512985" w:rsidRPr="00512985">
        <w:rPr>
          <w:rFonts w:eastAsiaTheme="minorEastAsia"/>
          <w:sz w:val="22"/>
          <w:szCs w:val="22"/>
          <w:lang w:val="en-US"/>
        </w:rPr>
        <w:t xml:space="preserve"> TB processing over multi-slot PUSCH</w:t>
      </w:r>
      <w:r w:rsidRPr="00E62471">
        <w:rPr>
          <w:rFonts w:eastAsiaTheme="minorEastAsia"/>
          <w:sz w:val="22"/>
          <w:szCs w:val="22"/>
          <w:lang w:val="en-US"/>
        </w:rPr>
        <w:t xml:space="preserve"> </w:t>
      </w:r>
      <w:r w:rsidR="000B738B">
        <w:rPr>
          <w:sz w:val="22"/>
          <w:szCs w:val="22"/>
          <w:lang w:val="en-US"/>
        </w:rPr>
        <w:t>(</w:t>
      </w:r>
      <w:proofErr w:type="spellStart"/>
      <w:r w:rsidR="000B738B">
        <w:rPr>
          <w:sz w:val="22"/>
          <w:szCs w:val="22"/>
          <w:lang w:val="en-US"/>
        </w:rPr>
        <w:t>TBoMS</w:t>
      </w:r>
      <w:proofErr w:type="spellEnd"/>
      <w:r w:rsidR="000B738B">
        <w:rPr>
          <w:sz w:val="22"/>
          <w:szCs w:val="22"/>
          <w:lang w:val="en-US"/>
        </w:rPr>
        <w:t xml:space="preserve">) </w:t>
      </w:r>
      <w:r w:rsidRPr="00E62471">
        <w:rPr>
          <w:rFonts w:eastAsiaTheme="minorEastAsia"/>
          <w:sz w:val="22"/>
          <w:szCs w:val="22"/>
          <w:lang w:val="en-US"/>
        </w:rPr>
        <w:t>for coverage enhancements</w:t>
      </w:r>
      <w:r>
        <w:rPr>
          <w:rFonts w:eastAsiaTheme="minorEastAsia" w:hint="eastAsia"/>
          <w:sz w:val="22"/>
          <w:szCs w:val="22"/>
          <w:lang w:val="en-US"/>
        </w:rPr>
        <w:t>.</w:t>
      </w:r>
    </w:p>
    <w:p w14:paraId="763EDAF0" w14:textId="77777777" w:rsidR="002B07F3" w:rsidRPr="0003376C" w:rsidRDefault="002B07F3" w:rsidP="00127DA7">
      <w:pPr>
        <w:spacing w:afterLines="50" w:after="120"/>
        <w:jc w:val="both"/>
        <w:rPr>
          <w:rFonts w:eastAsiaTheme="minorEastAsia"/>
          <w:sz w:val="22"/>
          <w:szCs w:val="22"/>
          <w:lang w:val="en-US"/>
        </w:rPr>
      </w:pPr>
    </w:p>
    <w:p w14:paraId="291870D3" w14:textId="1DA7C42D" w:rsidR="000B738B" w:rsidRPr="00BF4A8F" w:rsidRDefault="005768AF" w:rsidP="007B2ECA">
      <w:pPr>
        <w:pStyle w:val="1"/>
        <w:numPr>
          <w:ilvl w:val="0"/>
          <w:numId w:val="6"/>
        </w:numPr>
        <w:spacing w:before="180" w:after="120"/>
        <w:rPr>
          <w:sz w:val="22"/>
          <w:szCs w:val="22"/>
          <w:lang w:val="en-US"/>
        </w:rPr>
      </w:pPr>
      <w:r>
        <w:rPr>
          <w:rFonts w:eastAsia="ＭＳ 明朝"/>
          <w:b/>
          <w:bCs/>
          <w:szCs w:val="24"/>
          <w:lang w:val="en-US"/>
        </w:rPr>
        <w:t xml:space="preserve">Discussion on </w:t>
      </w:r>
      <w:r w:rsidR="00512985" w:rsidRPr="00512985">
        <w:rPr>
          <w:rFonts w:eastAsia="ＭＳ 明朝"/>
          <w:b/>
          <w:bCs/>
          <w:szCs w:val="24"/>
          <w:lang w:val="en-US"/>
        </w:rPr>
        <w:t>TB processing over multi-slot PUSCH</w:t>
      </w:r>
    </w:p>
    <w:p w14:paraId="38189FA4" w14:textId="30ED16AD" w:rsidR="00D300AD" w:rsidRDefault="00D300AD" w:rsidP="007B2ECA">
      <w:pPr>
        <w:pStyle w:val="aff6"/>
        <w:numPr>
          <w:ilvl w:val="0"/>
          <w:numId w:val="25"/>
        </w:numPr>
        <w:spacing w:afterLines="50" w:after="120"/>
        <w:ind w:leftChars="0"/>
        <w:jc w:val="both"/>
        <w:rPr>
          <w:b/>
          <w:bCs/>
          <w:sz w:val="22"/>
          <w:szCs w:val="22"/>
          <w:u w:val="single"/>
          <w:lang w:val="en-US"/>
        </w:rPr>
      </w:pPr>
      <w:r w:rsidRPr="00D300AD">
        <w:rPr>
          <w:b/>
          <w:bCs/>
          <w:sz w:val="22"/>
          <w:szCs w:val="22"/>
          <w:u w:val="single"/>
          <w:lang w:val="en-US"/>
        </w:rPr>
        <w:t>Definition of TB processing over multi-slot PUSCH</w:t>
      </w:r>
    </w:p>
    <w:p w14:paraId="0ACF742A" w14:textId="7C1B0722" w:rsidR="00801C70" w:rsidRDefault="00D300AD" w:rsidP="00D300AD">
      <w:pPr>
        <w:spacing w:afterLines="50" w:after="120"/>
        <w:jc w:val="both"/>
        <w:rPr>
          <w:sz w:val="22"/>
          <w:szCs w:val="22"/>
          <w:lang w:val="en-US"/>
        </w:rPr>
      </w:pPr>
      <w:r>
        <w:rPr>
          <w:sz w:val="22"/>
          <w:szCs w:val="22"/>
          <w:lang w:val="en-US"/>
        </w:rPr>
        <w:t xml:space="preserve">A </w:t>
      </w:r>
      <w:r w:rsidR="00C26ED3">
        <w:rPr>
          <w:sz w:val="22"/>
          <w:szCs w:val="22"/>
          <w:lang w:val="en-US"/>
        </w:rPr>
        <w:t xml:space="preserve">term of </w:t>
      </w:r>
      <w:r>
        <w:rPr>
          <w:sz w:val="22"/>
          <w:szCs w:val="22"/>
          <w:lang w:val="en-US"/>
        </w:rPr>
        <w:t xml:space="preserve">transmission occasion for </w:t>
      </w:r>
      <w:proofErr w:type="spellStart"/>
      <w:r>
        <w:rPr>
          <w:sz w:val="22"/>
          <w:szCs w:val="22"/>
          <w:lang w:val="en-US"/>
        </w:rPr>
        <w:t>TBoMS</w:t>
      </w:r>
      <w:proofErr w:type="spellEnd"/>
      <w:r>
        <w:rPr>
          <w:sz w:val="22"/>
          <w:szCs w:val="22"/>
          <w:lang w:val="en-US"/>
        </w:rPr>
        <w:t xml:space="preserve"> (TOT) is used when discussing the definition of </w:t>
      </w:r>
      <w:proofErr w:type="spellStart"/>
      <w:r>
        <w:rPr>
          <w:sz w:val="22"/>
          <w:szCs w:val="22"/>
          <w:lang w:val="en-US"/>
        </w:rPr>
        <w:t>TBoMS</w:t>
      </w:r>
      <w:proofErr w:type="spellEnd"/>
      <w:r>
        <w:rPr>
          <w:sz w:val="22"/>
          <w:szCs w:val="22"/>
          <w:lang w:val="en-US"/>
        </w:rPr>
        <w:t>.</w:t>
      </w:r>
      <w:r>
        <w:rPr>
          <w:rFonts w:hint="eastAsia"/>
          <w:sz w:val="22"/>
          <w:szCs w:val="22"/>
          <w:lang w:val="en-US"/>
        </w:rPr>
        <w:t xml:space="preserve"> </w:t>
      </w:r>
      <w:r>
        <w:rPr>
          <w:sz w:val="22"/>
          <w:szCs w:val="22"/>
          <w:lang w:val="en-US"/>
        </w:rPr>
        <w:t xml:space="preserve">However, as TOT has not been defined yet, TOT needs to be defined to facilitate the discussion in </w:t>
      </w:r>
      <w:proofErr w:type="spellStart"/>
      <w:r>
        <w:rPr>
          <w:sz w:val="22"/>
          <w:szCs w:val="22"/>
          <w:lang w:val="en-US"/>
        </w:rPr>
        <w:t>TBoMS</w:t>
      </w:r>
      <w:proofErr w:type="spellEnd"/>
      <w:r>
        <w:rPr>
          <w:sz w:val="22"/>
          <w:szCs w:val="22"/>
          <w:lang w:val="en-US"/>
        </w:rPr>
        <w:t xml:space="preserve">. </w:t>
      </w:r>
    </w:p>
    <w:p w14:paraId="2613757F" w14:textId="2A5A3576" w:rsidR="00D300AD" w:rsidRDefault="00D300AD" w:rsidP="00D300AD">
      <w:pPr>
        <w:spacing w:afterLines="50" w:after="120"/>
        <w:jc w:val="both"/>
        <w:rPr>
          <w:sz w:val="22"/>
          <w:szCs w:val="22"/>
          <w:lang w:val="en-US"/>
        </w:rPr>
      </w:pPr>
      <w:r>
        <w:rPr>
          <w:sz w:val="22"/>
          <w:szCs w:val="22"/>
          <w:lang w:val="en-US"/>
        </w:rPr>
        <w:t xml:space="preserve">In the </w:t>
      </w:r>
      <w:proofErr w:type="spellStart"/>
      <w:r>
        <w:rPr>
          <w:sz w:val="22"/>
          <w:szCs w:val="22"/>
          <w:lang w:val="en-US"/>
        </w:rPr>
        <w:t>TBoMS</w:t>
      </w:r>
      <w:proofErr w:type="spellEnd"/>
      <w:r>
        <w:rPr>
          <w:sz w:val="22"/>
          <w:szCs w:val="22"/>
          <w:lang w:val="en-US"/>
        </w:rPr>
        <w:t xml:space="preserve"> discussion, </w:t>
      </w:r>
      <w:r w:rsidR="00801C70">
        <w:rPr>
          <w:sz w:val="22"/>
          <w:szCs w:val="22"/>
          <w:lang w:val="en-US"/>
        </w:rPr>
        <w:t xml:space="preserve">supporting </w:t>
      </w:r>
      <w:proofErr w:type="spellStart"/>
      <w:r w:rsidR="00801C70">
        <w:rPr>
          <w:sz w:val="22"/>
          <w:szCs w:val="22"/>
          <w:lang w:val="en-US"/>
        </w:rPr>
        <w:t>TBoMS</w:t>
      </w:r>
      <w:proofErr w:type="spellEnd"/>
      <w:r w:rsidR="00801C70">
        <w:rPr>
          <w:sz w:val="22"/>
          <w:szCs w:val="22"/>
          <w:lang w:val="en-US"/>
        </w:rPr>
        <w:t xml:space="preserve"> on non-consecutive slots has been agreed for unpaired spectrum at the </w:t>
      </w:r>
      <w:r w:rsidR="00801C70" w:rsidRPr="007852FC">
        <w:rPr>
          <w:sz w:val="22"/>
          <w:szCs w:val="22"/>
          <w:lang w:val="en-US"/>
        </w:rPr>
        <w:t>RAN1#</w:t>
      </w:r>
      <w:r w:rsidR="00801C70">
        <w:rPr>
          <w:sz w:val="22"/>
          <w:szCs w:val="22"/>
          <w:lang w:val="en-US"/>
        </w:rPr>
        <w:t>104bis</w:t>
      </w:r>
      <w:r w:rsidR="00801C70" w:rsidRPr="007852FC">
        <w:rPr>
          <w:sz w:val="22"/>
          <w:szCs w:val="22"/>
          <w:lang w:val="en-US"/>
        </w:rPr>
        <w:t>-e meeting</w:t>
      </w:r>
      <w:r w:rsidR="00801C70">
        <w:rPr>
          <w:sz w:val="22"/>
          <w:szCs w:val="22"/>
          <w:lang w:val="en-US"/>
        </w:rPr>
        <w:t xml:space="preserve">. On the other hand, several companies pointed out the </w:t>
      </w:r>
      <w:r w:rsidR="00FF3438">
        <w:rPr>
          <w:sz w:val="22"/>
          <w:szCs w:val="22"/>
          <w:lang w:val="en-US"/>
        </w:rPr>
        <w:t>difficult aspects</w:t>
      </w:r>
      <w:r w:rsidR="00801C70">
        <w:rPr>
          <w:sz w:val="22"/>
          <w:szCs w:val="22"/>
          <w:lang w:val="en-US"/>
        </w:rPr>
        <w:t xml:space="preserve"> of supporting </w:t>
      </w:r>
      <w:proofErr w:type="spellStart"/>
      <w:r w:rsidR="00801C70">
        <w:rPr>
          <w:sz w:val="22"/>
          <w:szCs w:val="22"/>
          <w:lang w:val="en-US"/>
        </w:rPr>
        <w:t>TBoMS</w:t>
      </w:r>
      <w:proofErr w:type="spellEnd"/>
      <w:r w:rsidR="00801C70">
        <w:rPr>
          <w:sz w:val="22"/>
          <w:szCs w:val="22"/>
          <w:lang w:val="en-US"/>
        </w:rPr>
        <w:t xml:space="preserve"> over non-consecutive slots (e.g., UCI multiplexing and channel cancellation). Given that </w:t>
      </w:r>
      <w:proofErr w:type="spellStart"/>
      <w:r w:rsidR="00801C70">
        <w:rPr>
          <w:sz w:val="22"/>
          <w:szCs w:val="22"/>
          <w:lang w:val="en-US"/>
        </w:rPr>
        <w:t>TBoMS</w:t>
      </w:r>
      <w:proofErr w:type="spellEnd"/>
      <w:r w:rsidR="00801C70">
        <w:rPr>
          <w:sz w:val="22"/>
          <w:szCs w:val="22"/>
          <w:lang w:val="en-US"/>
        </w:rPr>
        <w:t xml:space="preserve"> for consecutive slots or non-consecutive slots bring different discussion points, TOT should make it clear the difference between consecutive slots and non-consecutive slots. Therefore, we </w:t>
      </w:r>
      <w:r w:rsidR="00BD48DB">
        <w:rPr>
          <w:sz w:val="22"/>
          <w:szCs w:val="22"/>
          <w:lang w:val="en-US"/>
        </w:rPr>
        <w:t xml:space="preserve">propose that the definition of </w:t>
      </w:r>
      <w:proofErr w:type="spellStart"/>
      <w:r w:rsidR="00C26ED3">
        <w:rPr>
          <w:sz w:val="22"/>
          <w:szCs w:val="22"/>
          <w:lang w:val="en-US"/>
        </w:rPr>
        <w:t>ToT</w:t>
      </w:r>
      <w:proofErr w:type="spellEnd"/>
      <w:r w:rsidR="00C26ED3">
        <w:rPr>
          <w:sz w:val="22"/>
          <w:szCs w:val="22"/>
          <w:lang w:val="en-US"/>
        </w:rPr>
        <w:t xml:space="preserve"> </w:t>
      </w:r>
      <w:r w:rsidR="00BD48DB">
        <w:rPr>
          <w:sz w:val="22"/>
          <w:szCs w:val="22"/>
          <w:lang w:val="en-US"/>
        </w:rPr>
        <w:t xml:space="preserve">should be the consecutive physical slots assigned for </w:t>
      </w:r>
      <w:proofErr w:type="spellStart"/>
      <w:r w:rsidR="00BD48DB">
        <w:rPr>
          <w:sz w:val="22"/>
          <w:szCs w:val="22"/>
          <w:lang w:val="en-US"/>
        </w:rPr>
        <w:t>TBoMS</w:t>
      </w:r>
      <w:proofErr w:type="spellEnd"/>
      <w:r w:rsidR="00BD48DB">
        <w:rPr>
          <w:sz w:val="22"/>
          <w:szCs w:val="22"/>
          <w:lang w:val="en-US"/>
        </w:rPr>
        <w:t xml:space="preserve">. In this definition, we can assume consecutive slots within </w:t>
      </w:r>
      <w:r w:rsidR="00E52805">
        <w:rPr>
          <w:sz w:val="22"/>
          <w:szCs w:val="22"/>
          <w:lang w:val="en-US"/>
        </w:rPr>
        <w:t xml:space="preserve">one </w:t>
      </w:r>
      <w:r w:rsidR="00BD48DB">
        <w:rPr>
          <w:sz w:val="22"/>
          <w:szCs w:val="22"/>
          <w:lang w:val="en-US"/>
        </w:rPr>
        <w:t>TOT and non-consecutive slots between multiple TOT.</w:t>
      </w:r>
    </w:p>
    <w:p w14:paraId="3850DB01" w14:textId="77777777" w:rsidR="00E52805" w:rsidRPr="00E52805" w:rsidRDefault="00E52805" w:rsidP="00D300AD">
      <w:pPr>
        <w:spacing w:afterLines="50" w:after="120"/>
        <w:jc w:val="both"/>
        <w:rPr>
          <w:rFonts w:ascii="ＭＳ ゴシック" w:hAnsi="ＭＳ ゴシック"/>
          <w:sz w:val="10"/>
          <w:szCs w:val="10"/>
          <w:lang w:val="en-US"/>
        </w:rPr>
      </w:pPr>
    </w:p>
    <w:p w14:paraId="7A5A59E7" w14:textId="61C1B3AD" w:rsidR="00FF3438" w:rsidRPr="00FF3438" w:rsidRDefault="00BD48DB" w:rsidP="00FF3438">
      <w:pPr>
        <w:spacing w:afterLines="50" w:after="120"/>
        <w:jc w:val="both"/>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sidR="00FF3438" w:rsidRPr="00FF3438">
        <w:rPr>
          <w:rFonts w:ascii="Arial" w:eastAsia="ＭＳ Ｐゴシック" w:hAnsi="Arial" w:cstheme="minorBidi"/>
          <w:b/>
          <w:bCs/>
          <w:color w:val="000000" w:themeColor="text1"/>
          <w:kern w:val="24"/>
          <w:sz w:val="28"/>
          <w:szCs w:val="28"/>
          <w:lang w:val="en-US"/>
        </w:rPr>
        <w:t xml:space="preserve"> </w:t>
      </w:r>
      <w:r w:rsidR="00FF3438" w:rsidRPr="00FF3438">
        <w:rPr>
          <w:rFonts w:eastAsia="游明朝"/>
          <w:b/>
          <w:bCs/>
          <w:sz w:val="22"/>
          <w:szCs w:val="22"/>
          <w:lang w:val="en-US"/>
        </w:rPr>
        <w:t xml:space="preserve">A transmission occasion for </w:t>
      </w:r>
      <w:proofErr w:type="spellStart"/>
      <w:r w:rsidR="00FF3438" w:rsidRPr="00FF3438">
        <w:rPr>
          <w:rFonts w:eastAsia="游明朝"/>
          <w:b/>
          <w:bCs/>
          <w:sz w:val="22"/>
          <w:szCs w:val="22"/>
          <w:lang w:val="en-US"/>
        </w:rPr>
        <w:t>TBoMS</w:t>
      </w:r>
      <w:proofErr w:type="spellEnd"/>
      <w:r w:rsidR="00FF3438" w:rsidRPr="00FF3438">
        <w:rPr>
          <w:rFonts w:eastAsia="游明朝"/>
          <w:b/>
          <w:bCs/>
          <w:sz w:val="22"/>
          <w:szCs w:val="22"/>
          <w:lang w:val="en-US"/>
        </w:rPr>
        <w:t xml:space="preserve"> </w:t>
      </w:r>
      <w:r w:rsidR="00FF3438">
        <w:rPr>
          <w:rFonts w:eastAsia="游明朝"/>
          <w:b/>
          <w:bCs/>
          <w:sz w:val="22"/>
          <w:szCs w:val="22"/>
          <w:lang w:val="en-US"/>
        </w:rPr>
        <w:t xml:space="preserve">(TOT) </w:t>
      </w:r>
      <w:r w:rsidR="00FF3438" w:rsidRPr="00FF3438">
        <w:rPr>
          <w:rFonts w:eastAsia="游明朝"/>
          <w:b/>
          <w:bCs/>
          <w:sz w:val="22"/>
          <w:szCs w:val="22"/>
          <w:lang w:val="en-US"/>
        </w:rPr>
        <w:t xml:space="preserve">should mean consecutive slots where </w:t>
      </w:r>
      <w:proofErr w:type="spellStart"/>
      <w:r w:rsidR="00FF3438" w:rsidRPr="00FF3438">
        <w:rPr>
          <w:rFonts w:eastAsia="游明朝"/>
          <w:b/>
          <w:bCs/>
          <w:sz w:val="22"/>
          <w:szCs w:val="22"/>
          <w:lang w:val="en-US"/>
        </w:rPr>
        <w:t>TBoMS</w:t>
      </w:r>
      <w:proofErr w:type="spellEnd"/>
      <w:r w:rsidR="00FF3438" w:rsidRPr="00FF3438">
        <w:rPr>
          <w:rFonts w:eastAsia="游明朝"/>
          <w:b/>
          <w:bCs/>
          <w:sz w:val="22"/>
          <w:szCs w:val="22"/>
          <w:lang w:val="en-US"/>
        </w:rPr>
        <w:t xml:space="preserve"> is applied.</w:t>
      </w:r>
      <w:r w:rsidR="00FF3438">
        <w:rPr>
          <w:rFonts w:eastAsia="游明朝"/>
          <w:b/>
          <w:bCs/>
          <w:sz w:val="22"/>
          <w:szCs w:val="22"/>
          <w:lang w:val="en-US"/>
        </w:rPr>
        <w:t xml:space="preserve"> </w:t>
      </w:r>
    </w:p>
    <w:p w14:paraId="4E8549AB" w14:textId="5B176B18" w:rsidR="00BD48DB" w:rsidRDefault="00BD48DB" w:rsidP="00BD48DB">
      <w:pPr>
        <w:spacing w:afterLines="50" w:after="120"/>
        <w:jc w:val="both"/>
        <w:rPr>
          <w:rFonts w:eastAsia="游明朝"/>
          <w:b/>
          <w:sz w:val="22"/>
          <w:szCs w:val="22"/>
          <w:lang w:val="en-US"/>
        </w:rPr>
      </w:pPr>
    </w:p>
    <w:p w14:paraId="4FC50E01" w14:textId="5F16DC72" w:rsidR="00B1242A" w:rsidRDefault="00FF3438" w:rsidP="00BD48DB">
      <w:pPr>
        <w:spacing w:afterLines="50" w:after="120"/>
        <w:jc w:val="both"/>
        <w:rPr>
          <w:rFonts w:eastAsia="游明朝"/>
          <w:bCs/>
          <w:sz w:val="22"/>
          <w:szCs w:val="22"/>
          <w:lang w:val="en-US"/>
        </w:rPr>
      </w:pPr>
      <w:r>
        <w:rPr>
          <w:rFonts w:eastAsia="游明朝"/>
          <w:bCs/>
          <w:sz w:val="22"/>
          <w:szCs w:val="22"/>
          <w:lang w:val="en-US"/>
        </w:rPr>
        <w:t xml:space="preserve">The concept of </w:t>
      </w:r>
      <w:proofErr w:type="spellStart"/>
      <w:r>
        <w:rPr>
          <w:rFonts w:eastAsia="游明朝"/>
          <w:bCs/>
          <w:sz w:val="22"/>
          <w:szCs w:val="22"/>
          <w:lang w:val="en-US"/>
        </w:rPr>
        <w:t>TBoMS</w:t>
      </w:r>
      <w:proofErr w:type="spellEnd"/>
      <w:r>
        <w:rPr>
          <w:rFonts w:eastAsia="游明朝"/>
          <w:bCs/>
          <w:sz w:val="22"/>
          <w:szCs w:val="22"/>
          <w:lang w:val="en-US"/>
        </w:rPr>
        <w:t xml:space="preserve"> is to reduce the code rate by transmitting one TB over multi</w:t>
      </w:r>
      <w:r w:rsidR="00E272E0">
        <w:rPr>
          <w:rFonts w:eastAsia="游明朝"/>
          <w:bCs/>
          <w:sz w:val="22"/>
          <w:szCs w:val="22"/>
          <w:lang w:val="en-US"/>
        </w:rPr>
        <w:t xml:space="preserve">ple </w:t>
      </w:r>
      <w:r>
        <w:rPr>
          <w:rFonts w:eastAsia="游明朝"/>
          <w:bCs/>
          <w:sz w:val="22"/>
          <w:szCs w:val="22"/>
          <w:lang w:val="en-US"/>
        </w:rPr>
        <w:t xml:space="preserve">slots. This could achieve TBS determination considering multiple slots. When TBS is </w:t>
      </w:r>
      <w:r w:rsidR="005C40A2">
        <w:rPr>
          <w:rFonts w:eastAsia="游明朝"/>
          <w:bCs/>
          <w:sz w:val="22"/>
          <w:szCs w:val="22"/>
          <w:lang w:val="en-US"/>
        </w:rPr>
        <w:t>calculated based on multiple slots</w:t>
      </w:r>
      <w:r>
        <w:rPr>
          <w:rFonts w:eastAsia="游明朝"/>
          <w:bCs/>
          <w:sz w:val="22"/>
          <w:szCs w:val="22"/>
          <w:lang w:val="en-US"/>
        </w:rPr>
        <w:t xml:space="preserve">, </w:t>
      </w:r>
      <w:r w:rsidR="00B323EC">
        <w:rPr>
          <w:rFonts w:eastAsia="游明朝"/>
          <w:bCs/>
          <w:sz w:val="22"/>
          <w:szCs w:val="22"/>
          <w:lang w:val="en-US"/>
        </w:rPr>
        <w:t>the rate matching output sequence (one RV)</w:t>
      </w:r>
      <w:r>
        <w:rPr>
          <w:rFonts w:eastAsia="游明朝"/>
          <w:bCs/>
          <w:sz w:val="22"/>
          <w:szCs w:val="22"/>
          <w:lang w:val="en-US"/>
        </w:rPr>
        <w:t xml:space="preserve"> should </w:t>
      </w:r>
      <w:r w:rsidR="00B323EC">
        <w:rPr>
          <w:rFonts w:eastAsia="游明朝"/>
          <w:bCs/>
          <w:sz w:val="22"/>
          <w:szCs w:val="22"/>
          <w:lang w:val="en-US"/>
        </w:rPr>
        <w:t xml:space="preserve">be </w:t>
      </w:r>
      <w:r w:rsidR="005C40A2">
        <w:rPr>
          <w:rFonts w:eastAsia="游明朝"/>
          <w:bCs/>
          <w:sz w:val="22"/>
          <w:szCs w:val="22"/>
          <w:lang w:val="en-US"/>
        </w:rPr>
        <w:t xml:space="preserve">calculated based on </w:t>
      </w:r>
      <w:r w:rsidR="00332876">
        <w:rPr>
          <w:rFonts w:eastAsia="游明朝"/>
          <w:bCs/>
          <w:sz w:val="22"/>
          <w:szCs w:val="22"/>
          <w:lang w:val="en-US"/>
        </w:rPr>
        <w:t xml:space="preserve">the </w:t>
      </w:r>
      <w:r w:rsidR="005C40A2">
        <w:rPr>
          <w:rFonts w:eastAsia="游明朝"/>
          <w:bCs/>
          <w:sz w:val="22"/>
          <w:szCs w:val="22"/>
          <w:lang w:val="en-US"/>
        </w:rPr>
        <w:t>multiple slots</w:t>
      </w:r>
      <w:r w:rsidR="00B323EC">
        <w:rPr>
          <w:rFonts w:eastAsia="游明朝"/>
          <w:bCs/>
          <w:sz w:val="22"/>
          <w:szCs w:val="22"/>
          <w:lang w:val="en-US"/>
        </w:rPr>
        <w:t xml:space="preserve"> too</w:t>
      </w:r>
      <w:r w:rsidR="005C40A2">
        <w:rPr>
          <w:rFonts w:eastAsia="游明朝"/>
          <w:bCs/>
          <w:sz w:val="22"/>
          <w:szCs w:val="22"/>
          <w:lang w:val="en-US"/>
        </w:rPr>
        <w:t>; otherwise, systematic bits might not</w:t>
      </w:r>
      <w:r w:rsidR="00B323EC">
        <w:rPr>
          <w:rFonts w:eastAsia="游明朝"/>
          <w:bCs/>
          <w:sz w:val="22"/>
          <w:szCs w:val="22"/>
          <w:lang w:val="en-US"/>
        </w:rPr>
        <w:t xml:space="preserve"> </w:t>
      </w:r>
      <w:r w:rsidR="005C40A2">
        <w:rPr>
          <w:rFonts w:eastAsia="游明朝"/>
          <w:bCs/>
          <w:sz w:val="22"/>
          <w:szCs w:val="22"/>
          <w:lang w:val="en-US"/>
        </w:rPr>
        <w:t xml:space="preserve">be </w:t>
      </w:r>
      <w:r w:rsidR="00B323EC">
        <w:rPr>
          <w:rFonts w:eastAsia="游明朝"/>
          <w:bCs/>
          <w:sz w:val="22"/>
          <w:szCs w:val="22"/>
          <w:lang w:val="en-US"/>
        </w:rPr>
        <w:t>cover</w:t>
      </w:r>
      <w:r w:rsidR="005C40A2">
        <w:rPr>
          <w:rFonts w:eastAsia="游明朝"/>
          <w:bCs/>
          <w:sz w:val="22"/>
          <w:szCs w:val="22"/>
          <w:lang w:val="en-US"/>
        </w:rPr>
        <w:t xml:space="preserve">ed by all redundancy version’s rate matching outputs. </w:t>
      </w:r>
      <w:r w:rsidR="002F593D">
        <w:rPr>
          <w:rFonts w:eastAsia="游明朝"/>
          <w:bCs/>
          <w:sz w:val="22"/>
          <w:szCs w:val="22"/>
          <w:lang w:val="en-US"/>
        </w:rPr>
        <w:t>In this manner</w:t>
      </w:r>
      <w:r w:rsidR="005C40A2">
        <w:rPr>
          <w:rFonts w:eastAsia="游明朝"/>
          <w:bCs/>
          <w:sz w:val="22"/>
          <w:szCs w:val="22"/>
          <w:lang w:val="en-US"/>
        </w:rPr>
        <w:t xml:space="preserve">, one RV should be transmitted over multiple slots in </w:t>
      </w:r>
      <w:proofErr w:type="spellStart"/>
      <w:r w:rsidR="005C40A2">
        <w:rPr>
          <w:rFonts w:eastAsia="游明朝"/>
          <w:bCs/>
          <w:sz w:val="22"/>
          <w:szCs w:val="22"/>
          <w:lang w:val="en-US"/>
        </w:rPr>
        <w:t>TBoMS</w:t>
      </w:r>
      <w:proofErr w:type="spellEnd"/>
      <w:r w:rsidR="005C40A2">
        <w:rPr>
          <w:rFonts w:eastAsia="游明朝"/>
          <w:bCs/>
          <w:sz w:val="22"/>
          <w:szCs w:val="22"/>
          <w:lang w:val="en-US"/>
        </w:rPr>
        <w:t>.</w:t>
      </w:r>
      <w:r w:rsidR="005C40A2">
        <w:rPr>
          <w:rFonts w:eastAsia="游明朝" w:hint="eastAsia"/>
          <w:bCs/>
          <w:sz w:val="22"/>
          <w:szCs w:val="22"/>
          <w:lang w:val="en-US"/>
        </w:rPr>
        <w:t xml:space="preserve"> </w:t>
      </w:r>
      <w:r w:rsidR="00B1242A">
        <w:rPr>
          <w:rFonts w:eastAsia="游明朝"/>
          <w:bCs/>
          <w:sz w:val="22"/>
          <w:szCs w:val="22"/>
          <w:lang w:val="en-US"/>
        </w:rPr>
        <w:t xml:space="preserve">Also, redundancy </w:t>
      </w:r>
      <w:r w:rsidR="00B05E42">
        <w:rPr>
          <w:rFonts w:eastAsia="游明朝"/>
          <w:bCs/>
          <w:sz w:val="22"/>
          <w:szCs w:val="22"/>
          <w:lang w:val="en-US"/>
        </w:rPr>
        <w:t xml:space="preserve">version </w:t>
      </w:r>
      <w:r w:rsidR="00B1242A">
        <w:rPr>
          <w:rFonts w:eastAsia="游明朝"/>
          <w:bCs/>
          <w:sz w:val="22"/>
          <w:szCs w:val="22"/>
          <w:lang w:val="en-US"/>
        </w:rPr>
        <w:t xml:space="preserve">cycling should not be applied within </w:t>
      </w:r>
      <w:proofErr w:type="spellStart"/>
      <w:r w:rsidR="00B1242A">
        <w:rPr>
          <w:rFonts w:eastAsia="游明朝"/>
          <w:bCs/>
          <w:sz w:val="22"/>
          <w:szCs w:val="22"/>
          <w:lang w:val="en-US"/>
        </w:rPr>
        <w:t>TBoMS</w:t>
      </w:r>
      <w:proofErr w:type="spellEnd"/>
      <w:r w:rsidR="00B1242A">
        <w:rPr>
          <w:rFonts w:eastAsia="游明朝"/>
          <w:bCs/>
          <w:sz w:val="22"/>
          <w:szCs w:val="22"/>
          <w:lang w:val="en-US"/>
        </w:rPr>
        <w:t xml:space="preserve"> PUSCH to differentiate existing PUSCH repetitions, since </w:t>
      </w:r>
      <w:proofErr w:type="spellStart"/>
      <w:r w:rsidR="00B1242A">
        <w:rPr>
          <w:rFonts w:eastAsia="游明朝"/>
          <w:bCs/>
          <w:sz w:val="22"/>
          <w:szCs w:val="22"/>
          <w:lang w:val="en-US"/>
        </w:rPr>
        <w:t>TBoMS</w:t>
      </w:r>
      <w:proofErr w:type="spellEnd"/>
      <w:r w:rsidR="00B1242A">
        <w:rPr>
          <w:rFonts w:eastAsia="游明朝"/>
          <w:bCs/>
          <w:sz w:val="22"/>
          <w:szCs w:val="22"/>
          <w:lang w:val="en-US"/>
        </w:rPr>
        <w:t xml:space="preserve"> and repetitions are aimed for improving coverage performance in different scenarios. </w:t>
      </w:r>
    </w:p>
    <w:p w14:paraId="7C262375" w14:textId="6AB74045" w:rsidR="00DE4426" w:rsidRPr="00DE4426" w:rsidRDefault="00DE4426" w:rsidP="00BD48DB">
      <w:pPr>
        <w:spacing w:afterLines="50" w:after="120"/>
        <w:jc w:val="both"/>
        <w:rPr>
          <w:rFonts w:eastAsia="游明朝"/>
          <w:bCs/>
          <w:sz w:val="22"/>
          <w:szCs w:val="22"/>
          <w:lang w:val="en-US"/>
        </w:rPr>
      </w:pPr>
    </w:p>
    <w:p w14:paraId="76F0696E" w14:textId="17167886" w:rsidR="005C40A2" w:rsidRDefault="00394B50" w:rsidP="00BD48DB">
      <w:pPr>
        <w:spacing w:afterLines="50" w:after="120"/>
        <w:jc w:val="both"/>
        <w:rPr>
          <w:rFonts w:eastAsia="游明朝"/>
          <w:bCs/>
          <w:sz w:val="22"/>
          <w:szCs w:val="22"/>
          <w:lang w:val="en-US"/>
        </w:rPr>
      </w:pPr>
      <w:r>
        <w:rPr>
          <w:rFonts w:eastAsia="游明朝"/>
          <w:bCs/>
          <w:sz w:val="22"/>
          <w:szCs w:val="22"/>
          <w:lang w:val="en-US"/>
        </w:rPr>
        <w:lastRenderedPageBreak/>
        <w:t xml:space="preserve">Figure 1 shows one example when </w:t>
      </w:r>
      <w:r w:rsidR="00513592">
        <w:rPr>
          <w:rFonts w:eastAsia="游明朝"/>
          <w:bCs/>
          <w:sz w:val="22"/>
          <w:szCs w:val="22"/>
          <w:lang w:val="en-US"/>
        </w:rPr>
        <w:t xml:space="preserve">single TB with </w:t>
      </w:r>
      <w:r>
        <w:rPr>
          <w:rFonts w:eastAsia="游明朝"/>
          <w:bCs/>
          <w:sz w:val="22"/>
          <w:szCs w:val="22"/>
          <w:lang w:val="en-US"/>
        </w:rPr>
        <w:t xml:space="preserve">one RV is transmitted over non-consecutive slots. </w:t>
      </w:r>
      <w:r w:rsidR="00022278">
        <w:rPr>
          <w:rFonts w:eastAsia="游明朝"/>
          <w:bCs/>
          <w:sz w:val="22"/>
          <w:szCs w:val="22"/>
          <w:lang w:val="en-US"/>
        </w:rPr>
        <w:t xml:space="preserve">As this example, PUSCH on </w:t>
      </w:r>
      <w:r w:rsidR="00332876">
        <w:rPr>
          <w:rFonts w:eastAsia="游明朝"/>
          <w:bCs/>
          <w:sz w:val="22"/>
          <w:szCs w:val="22"/>
          <w:lang w:val="en-US"/>
        </w:rPr>
        <w:t>the 3rd</w:t>
      </w:r>
      <w:r w:rsidR="00022278">
        <w:rPr>
          <w:rFonts w:eastAsia="游明朝"/>
          <w:bCs/>
          <w:sz w:val="22"/>
          <w:szCs w:val="22"/>
          <w:lang w:val="en-US"/>
        </w:rPr>
        <w:t xml:space="preserve"> transmission occasion </w:t>
      </w:r>
      <w:r w:rsidR="00332876">
        <w:rPr>
          <w:rFonts w:eastAsia="游明朝"/>
          <w:bCs/>
          <w:sz w:val="22"/>
          <w:szCs w:val="22"/>
          <w:lang w:val="en-US"/>
        </w:rPr>
        <w:t>is</w:t>
      </w:r>
      <w:r w:rsidR="00022278">
        <w:rPr>
          <w:rFonts w:eastAsia="游明朝"/>
          <w:bCs/>
          <w:sz w:val="22"/>
          <w:szCs w:val="22"/>
          <w:lang w:val="en-US"/>
        </w:rPr>
        <w:t xml:space="preserve"> dropped due to collisions. Even in this case, it is possible to avoid re-transmitting PUSCH on all transmission occasions by code block segmentation. </w:t>
      </w:r>
      <w:r w:rsidR="00BF54BB">
        <w:rPr>
          <w:rFonts w:eastAsia="游明朝"/>
          <w:bCs/>
          <w:sz w:val="22"/>
          <w:szCs w:val="22"/>
          <w:lang w:val="en-US"/>
        </w:rPr>
        <w:t>Therefore</w:t>
      </w:r>
      <w:r w:rsidR="00A64658">
        <w:rPr>
          <w:rFonts w:eastAsia="游明朝"/>
          <w:bCs/>
          <w:sz w:val="22"/>
          <w:szCs w:val="22"/>
          <w:lang w:val="en-US"/>
        </w:rPr>
        <w:t xml:space="preserve">, code block segmentation should be applied to </w:t>
      </w:r>
      <w:proofErr w:type="spellStart"/>
      <w:r w:rsidR="00A64658">
        <w:rPr>
          <w:rFonts w:eastAsia="游明朝"/>
          <w:bCs/>
          <w:sz w:val="22"/>
          <w:szCs w:val="22"/>
          <w:lang w:val="en-US"/>
        </w:rPr>
        <w:t>TBoMS</w:t>
      </w:r>
      <w:proofErr w:type="spellEnd"/>
      <w:r w:rsidR="00A64658">
        <w:rPr>
          <w:rFonts w:eastAsia="游明朝"/>
          <w:bCs/>
          <w:sz w:val="22"/>
          <w:szCs w:val="22"/>
          <w:lang w:val="en-US"/>
        </w:rPr>
        <w:t xml:space="preserve"> as normal PUSCH. </w:t>
      </w:r>
    </w:p>
    <w:p w14:paraId="6408AB44" w14:textId="77777777" w:rsidR="00022278" w:rsidRPr="00FF3438" w:rsidRDefault="00022278" w:rsidP="00BD48DB">
      <w:pPr>
        <w:spacing w:afterLines="50" w:after="120"/>
        <w:jc w:val="both"/>
        <w:rPr>
          <w:rFonts w:eastAsia="游明朝"/>
          <w:bCs/>
          <w:sz w:val="22"/>
          <w:szCs w:val="22"/>
          <w:lang w:val="en-US"/>
        </w:rPr>
      </w:pPr>
    </w:p>
    <w:p w14:paraId="580275CF" w14:textId="2A9D5140" w:rsidR="00394B50" w:rsidRPr="00F31A9B" w:rsidRDefault="00394B50" w:rsidP="00394B50">
      <w:pPr>
        <w:pStyle w:val="af3"/>
        <w:jc w:val="center"/>
        <w:rPr>
          <w:b w:val="0"/>
          <w:sz w:val="22"/>
          <w:szCs w:val="22"/>
        </w:rPr>
      </w:pPr>
      <w:r>
        <w:rPr>
          <w:noProof/>
          <w:lang w:val="en-US"/>
        </w:rPr>
        <w:drawing>
          <wp:inline distT="0" distB="0" distL="0" distR="0" wp14:anchorId="281B0008" wp14:editId="211193C9">
            <wp:extent cx="6332220" cy="73723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737235"/>
                    </a:xfrm>
                    <a:prstGeom prst="rect">
                      <a:avLst/>
                    </a:prstGeom>
                    <a:noFill/>
                    <a:ln>
                      <a:noFill/>
                    </a:ln>
                  </pic:spPr>
                </pic:pic>
              </a:graphicData>
            </a:graphic>
          </wp:inline>
        </w:drawing>
      </w:r>
      <w:r w:rsidRPr="00394B50">
        <w:rPr>
          <w:b w:val="0"/>
          <w:sz w:val="22"/>
          <w:szCs w:val="22"/>
        </w:rPr>
        <w:t xml:space="preserve"> </w:t>
      </w:r>
      <w:r w:rsidRPr="00F31A9B">
        <w:rPr>
          <w:b w:val="0"/>
          <w:sz w:val="22"/>
          <w:szCs w:val="22"/>
        </w:rPr>
        <w:t xml:space="preserve">Figure </w:t>
      </w:r>
      <w:r>
        <w:rPr>
          <w:b w:val="0"/>
          <w:sz w:val="22"/>
          <w:szCs w:val="22"/>
        </w:rPr>
        <w:t>1</w:t>
      </w:r>
      <w:r w:rsidRPr="00F31A9B">
        <w:rPr>
          <w:b w:val="0"/>
          <w:sz w:val="22"/>
          <w:szCs w:val="22"/>
        </w:rPr>
        <w:t xml:space="preserve">. </w:t>
      </w:r>
      <w:r>
        <w:rPr>
          <w:b w:val="0"/>
          <w:sz w:val="22"/>
          <w:szCs w:val="22"/>
        </w:rPr>
        <w:t xml:space="preserve">PUSCH on the last transmission occasion is dropped when one RV is transmitted over non-consecutive slots in </w:t>
      </w:r>
      <w:proofErr w:type="spellStart"/>
      <w:r>
        <w:rPr>
          <w:b w:val="0"/>
          <w:sz w:val="22"/>
          <w:szCs w:val="22"/>
        </w:rPr>
        <w:t>TBoMS</w:t>
      </w:r>
      <w:proofErr w:type="spellEnd"/>
      <w:r>
        <w:rPr>
          <w:b w:val="0"/>
          <w:sz w:val="22"/>
          <w:szCs w:val="22"/>
        </w:rPr>
        <w:t>.</w:t>
      </w:r>
    </w:p>
    <w:p w14:paraId="70F80929" w14:textId="716E7936" w:rsidR="00D300AD" w:rsidRPr="00394B50" w:rsidRDefault="00D300AD" w:rsidP="00D300AD">
      <w:pPr>
        <w:spacing w:afterLines="50" w:after="120"/>
        <w:jc w:val="both"/>
        <w:rPr>
          <w:sz w:val="22"/>
          <w:szCs w:val="22"/>
        </w:rPr>
      </w:pPr>
    </w:p>
    <w:p w14:paraId="54A2481C" w14:textId="0B20592B" w:rsidR="00A64658" w:rsidRPr="00FF3438" w:rsidRDefault="00A64658" w:rsidP="00A64658">
      <w:pPr>
        <w:spacing w:afterLines="50" w:after="120"/>
        <w:jc w:val="both"/>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b/>
          <w:bCs/>
          <w:sz w:val="22"/>
          <w:szCs w:val="22"/>
        </w:rPr>
        <w:t xml:space="preserve"> A single RV should be transmitted over one</w:t>
      </w:r>
      <w:r w:rsidR="00513592">
        <w:rPr>
          <w:rFonts w:eastAsia="游明朝"/>
          <w:b/>
          <w:bCs/>
          <w:sz w:val="22"/>
          <w:szCs w:val="22"/>
        </w:rPr>
        <w:t xml:space="preserve"> TOT for consec</w:t>
      </w:r>
      <w:r w:rsidR="00AC4E8A">
        <w:rPr>
          <w:rFonts w:eastAsia="游明朝"/>
          <w:b/>
          <w:bCs/>
          <w:sz w:val="22"/>
          <w:szCs w:val="22"/>
        </w:rPr>
        <w:t>u</w:t>
      </w:r>
      <w:r w:rsidR="00513592">
        <w:rPr>
          <w:rFonts w:eastAsia="游明朝"/>
          <w:b/>
          <w:bCs/>
          <w:sz w:val="22"/>
          <w:szCs w:val="22"/>
        </w:rPr>
        <w:t>tive slots</w:t>
      </w:r>
      <w:r>
        <w:rPr>
          <w:rFonts w:eastAsia="游明朝"/>
          <w:b/>
          <w:bCs/>
          <w:sz w:val="22"/>
          <w:szCs w:val="22"/>
        </w:rPr>
        <w:t xml:space="preserve"> or </w:t>
      </w:r>
      <w:r w:rsidR="00513592">
        <w:rPr>
          <w:rFonts w:eastAsia="游明朝"/>
          <w:b/>
          <w:bCs/>
          <w:sz w:val="22"/>
          <w:szCs w:val="22"/>
        </w:rPr>
        <w:t xml:space="preserve">multiple </w:t>
      </w:r>
      <w:r>
        <w:rPr>
          <w:rFonts w:eastAsia="游明朝"/>
          <w:b/>
          <w:bCs/>
          <w:sz w:val="22"/>
          <w:szCs w:val="22"/>
        </w:rPr>
        <w:t>TOT</w:t>
      </w:r>
      <w:r w:rsidR="00513592">
        <w:rPr>
          <w:rFonts w:eastAsia="游明朝"/>
          <w:b/>
          <w:bCs/>
          <w:sz w:val="22"/>
          <w:szCs w:val="22"/>
        </w:rPr>
        <w:t>s for non-consecutive slots</w:t>
      </w:r>
      <w:r>
        <w:rPr>
          <w:rFonts w:eastAsia="游明朝"/>
          <w:b/>
          <w:bCs/>
          <w:sz w:val="22"/>
          <w:szCs w:val="22"/>
        </w:rPr>
        <w:t xml:space="preserve"> in a single </w:t>
      </w:r>
      <w:proofErr w:type="spellStart"/>
      <w:r>
        <w:rPr>
          <w:rFonts w:eastAsia="游明朝"/>
          <w:b/>
          <w:bCs/>
          <w:sz w:val="22"/>
          <w:szCs w:val="22"/>
        </w:rPr>
        <w:t>TBoMS</w:t>
      </w:r>
      <w:proofErr w:type="spellEnd"/>
      <w:r w:rsidRPr="00DE4426">
        <w:rPr>
          <w:rFonts w:eastAsia="游明朝"/>
          <w:b/>
          <w:bCs/>
          <w:sz w:val="22"/>
          <w:szCs w:val="22"/>
        </w:rPr>
        <w:t xml:space="preserve"> </w:t>
      </w:r>
      <w:r>
        <w:rPr>
          <w:rFonts w:eastAsia="游明朝"/>
          <w:b/>
          <w:bCs/>
          <w:sz w:val="22"/>
          <w:szCs w:val="22"/>
        </w:rPr>
        <w:t>(</w:t>
      </w:r>
      <w:r w:rsidRPr="00DE4426">
        <w:rPr>
          <w:rFonts w:eastAsia="游明朝"/>
          <w:b/>
          <w:bCs/>
          <w:sz w:val="22"/>
          <w:szCs w:val="22"/>
        </w:rPr>
        <w:t>Option 3</w:t>
      </w:r>
      <w:r>
        <w:rPr>
          <w:rFonts w:eastAsia="游明朝"/>
          <w:b/>
          <w:bCs/>
          <w:sz w:val="22"/>
          <w:szCs w:val="22"/>
        </w:rPr>
        <w:t>)</w:t>
      </w:r>
      <w:r w:rsidRPr="00FF3438">
        <w:rPr>
          <w:rFonts w:eastAsia="游明朝"/>
          <w:b/>
          <w:bCs/>
          <w:sz w:val="22"/>
          <w:szCs w:val="22"/>
          <w:lang w:val="en-US"/>
        </w:rPr>
        <w:t>.</w:t>
      </w:r>
      <w:r>
        <w:rPr>
          <w:rFonts w:eastAsia="游明朝"/>
          <w:b/>
          <w:bCs/>
          <w:sz w:val="22"/>
          <w:szCs w:val="22"/>
          <w:lang w:val="en-US"/>
        </w:rPr>
        <w:t xml:space="preserve"> </w:t>
      </w:r>
    </w:p>
    <w:p w14:paraId="2D9B47B8" w14:textId="70B54B03" w:rsidR="00FF3438" w:rsidRDefault="00FF3438" w:rsidP="00D300AD">
      <w:pPr>
        <w:spacing w:afterLines="50" w:after="120"/>
        <w:jc w:val="both"/>
        <w:rPr>
          <w:sz w:val="22"/>
          <w:szCs w:val="22"/>
          <w:lang w:val="en-US"/>
        </w:rPr>
      </w:pPr>
    </w:p>
    <w:p w14:paraId="760BA10E" w14:textId="77777777" w:rsidR="00A64658" w:rsidRPr="00A64658" w:rsidRDefault="00A64658" w:rsidP="00D300AD">
      <w:pPr>
        <w:spacing w:afterLines="50" w:after="120"/>
        <w:jc w:val="both"/>
        <w:rPr>
          <w:sz w:val="22"/>
          <w:szCs w:val="22"/>
          <w:lang w:val="en-US"/>
        </w:rPr>
      </w:pPr>
    </w:p>
    <w:p w14:paraId="71DAA83F" w14:textId="66BEBFC3" w:rsidR="000B738B" w:rsidRPr="00BF4A8F" w:rsidRDefault="000B738B" w:rsidP="007B2ECA">
      <w:pPr>
        <w:pStyle w:val="aff6"/>
        <w:numPr>
          <w:ilvl w:val="0"/>
          <w:numId w:val="25"/>
        </w:numPr>
        <w:spacing w:afterLines="50" w:after="120"/>
        <w:ind w:leftChars="0"/>
        <w:jc w:val="both"/>
        <w:rPr>
          <w:sz w:val="22"/>
          <w:szCs w:val="22"/>
          <w:lang w:val="en-US"/>
        </w:rPr>
      </w:pPr>
      <w:r>
        <w:rPr>
          <w:b/>
          <w:sz w:val="22"/>
          <w:szCs w:val="22"/>
          <w:u w:val="single"/>
        </w:rPr>
        <w:t xml:space="preserve">Time domain resource allocation for </w:t>
      </w:r>
      <w:proofErr w:type="spellStart"/>
      <w:r>
        <w:rPr>
          <w:b/>
          <w:sz w:val="22"/>
          <w:szCs w:val="22"/>
          <w:u w:val="single"/>
        </w:rPr>
        <w:t>TBoMS</w:t>
      </w:r>
      <w:proofErr w:type="spellEnd"/>
    </w:p>
    <w:p w14:paraId="24086442" w14:textId="08288BCD" w:rsidR="00DB7C55" w:rsidRDefault="00520833" w:rsidP="007B2ECA">
      <w:pPr>
        <w:rPr>
          <w:sz w:val="22"/>
          <w:szCs w:val="22"/>
          <w:lang w:val="en-US"/>
        </w:rPr>
      </w:pPr>
      <w:r w:rsidRPr="007852FC">
        <w:rPr>
          <w:sz w:val="22"/>
          <w:szCs w:val="22"/>
          <w:lang w:val="en-US"/>
        </w:rPr>
        <w:t>At the RAN1#</w:t>
      </w:r>
      <w:r>
        <w:rPr>
          <w:sz w:val="22"/>
          <w:szCs w:val="22"/>
          <w:lang w:val="en-US"/>
        </w:rPr>
        <w:t>104</w:t>
      </w:r>
      <w:r w:rsidRPr="007852FC">
        <w:rPr>
          <w:sz w:val="22"/>
          <w:szCs w:val="22"/>
          <w:lang w:val="en-US"/>
        </w:rPr>
        <w:t>-e meeting</w:t>
      </w:r>
      <w:r>
        <w:rPr>
          <w:sz w:val="22"/>
          <w:szCs w:val="22"/>
          <w:lang w:val="en-US"/>
        </w:rPr>
        <w:t xml:space="preserve">, it </w:t>
      </w:r>
      <w:r w:rsidR="00EA208A">
        <w:rPr>
          <w:sz w:val="22"/>
          <w:szCs w:val="22"/>
          <w:lang w:val="en-US"/>
        </w:rPr>
        <w:t>was</w:t>
      </w:r>
      <w:r>
        <w:rPr>
          <w:sz w:val="22"/>
          <w:szCs w:val="22"/>
          <w:lang w:val="en-US"/>
        </w:rPr>
        <w:t xml:space="preserve"> agreed that </w:t>
      </w:r>
      <w:r w:rsidR="000B738B">
        <w:rPr>
          <w:sz w:val="22"/>
          <w:szCs w:val="22"/>
          <w:lang w:val="en-US"/>
        </w:rPr>
        <w:t xml:space="preserve">starting points of </w:t>
      </w:r>
      <w:r w:rsidR="00EA208A">
        <w:rPr>
          <w:sz w:val="22"/>
          <w:szCs w:val="22"/>
          <w:lang w:val="en-US"/>
        </w:rPr>
        <w:t xml:space="preserve">determination of time domain resource allocation (TDRA) for </w:t>
      </w:r>
      <w:proofErr w:type="spellStart"/>
      <w:r w:rsidR="00EA208A">
        <w:rPr>
          <w:sz w:val="22"/>
          <w:szCs w:val="22"/>
          <w:lang w:val="en-US"/>
        </w:rPr>
        <w:t>TBoMS</w:t>
      </w:r>
      <w:proofErr w:type="spellEnd"/>
      <w:r w:rsidR="00EA208A">
        <w:rPr>
          <w:sz w:val="22"/>
          <w:szCs w:val="22"/>
          <w:lang w:val="en-US"/>
        </w:rPr>
        <w:t xml:space="preserve"> are basis of TDRA for PUSCH </w:t>
      </w:r>
      <w:r>
        <w:rPr>
          <w:sz w:val="22"/>
          <w:szCs w:val="22"/>
          <w:lang w:val="en-US"/>
        </w:rPr>
        <w:t>type A repetition or/and type B repetitions</w:t>
      </w:r>
      <w:r w:rsidR="007B2ECA">
        <w:rPr>
          <w:sz w:val="22"/>
          <w:szCs w:val="22"/>
          <w:lang w:val="en-US"/>
        </w:rPr>
        <w:t>.</w:t>
      </w:r>
      <w:r>
        <w:rPr>
          <w:sz w:val="22"/>
          <w:szCs w:val="22"/>
          <w:lang w:val="en-US"/>
        </w:rPr>
        <w:t xml:space="preserve"> PUSCH type A repetition like TDRA should be </w:t>
      </w:r>
      <w:r w:rsidR="00BF3DBE">
        <w:rPr>
          <w:sz w:val="22"/>
          <w:szCs w:val="22"/>
          <w:lang w:val="en-US"/>
        </w:rPr>
        <w:t>supported because</w:t>
      </w:r>
      <w:r>
        <w:rPr>
          <w:sz w:val="22"/>
          <w:szCs w:val="22"/>
          <w:lang w:val="en-US"/>
        </w:rPr>
        <w:t xml:space="preserve"> </w:t>
      </w:r>
      <w:r w:rsidR="00EA208A">
        <w:rPr>
          <w:sz w:val="22"/>
          <w:szCs w:val="22"/>
          <w:lang w:val="en-US"/>
        </w:rPr>
        <w:t>slot</w:t>
      </w:r>
      <w:r w:rsidR="00E95216">
        <w:rPr>
          <w:sz w:val="22"/>
          <w:szCs w:val="22"/>
          <w:lang w:val="en-US"/>
        </w:rPr>
        <w:t>-</w:t>
      </w:r>
      <w:r w:rsidR="00EA208A">
        <w:rPr>
          <w:sz w:val="22"/>
          <w:szCs w:val="22"/>
          <w:lang w:val="en-US"/>
        </w:rPr>
        <w:t>based resource configuration</w:t>
      </w:r>
      <w:r>
        <w:rPr>
          <w:sz w:val="22"/>
          <w:szCs w:val="22"/>
          <w:lang w:val="en-US"/>
        </w:rPr>
        <w:t xml:space="preserve"> is the basi</w:t>
      </w:r>
      <w:r w:rsidR="00BF3DBE">
        <w:rPr>
          <w:sz w:val="22"/>
          <w:szCs w:val="22"/>
          <w:lang w:val="en-US"/>
        </w:rPr>
        <w:t>c technique</w:t>
      </w:r>
      <w:r>
        <w:rPr>
          <w:sz w:val="22"/>
          <w:szCs w:val="22"/>
          <w:lang w:val="en-US"/>
        </w:rPr>
        <w:t xml:space="preserve"> for coverage enhancement</w:t>
      </w:r>
      <w:r w:rsidR="00BF3DBE">
        <w:rPr>
          <w:sz w:val="22"/>
          <w:szCs w:val="22"/>
          <w:lang w:val="en-US"/>
        </w:rPr>
        <w:t>s</w:t>
      </w:r>
      <w:r w:rsidR="00EA208A">
        <w:rPr>
          <w:sz w:val="22"/>
          <w:szCs w:val="22"/>
          <w:lang w:val="en-US"/>
        </w:rPr>
        <w:t xml:space="preserve"> as in the study in [TR38.830]</w:t>
      </w:r>
      <w:r>
        <w:rPr>
          <w:sz w:val="22"/>
          <w:szCs w:val="22"/>
          <w:lang w:val="en-US"/>
        </w:rPr>
        <w:t xml:space="preserve">. </w:t>
      </w:r>
      <w:r w:rsidR="00BF3DBE">
        <w:rPr>
          <w:sz w:val="22"/>
          <w:szCs w:val="22"/>
          <w:lang w:val="en-US"/>
        </w:rPr>
        <w:t>In the meantime</w:t>
      </w:r>
      <w:r>
        <w:rPr>
          <w:sz w:val="22"/>
          <w:szCs w:val="22"/>
          <w:lang w:val="en-US"/>
        </w:rPr>
        <w:t xml:space="preserve">, PUSCH type B repetition like TDRA provides flexibility in time domain resource assignments. For example, different numbers of symbols over slots can be assigned in </w:t>
      </w:r>
      <w:r w:rsidR="000B738B">
        <w:rPr>
          <w:sz w:val="22"/>
          <w:szCs w:val="22"/>
          <w:lang w:val="en-US"/>
        </w:rPr>
        <w:t xml:space="preserve">PUSCH </w:t>
      </w:r>
      <w:r>
        <w:rPr>
          <w:sz w:val="22"/>
          <w:szCs w:val="22"/>
          <w:lang w:val="en-US"/>
        </w:rPr>
        <w:t>type B</w:t>
      </w:r>
      <w:r w:rsidR="000B738B">
        <w:rPr>
          <w:sz w:val="22"/>
          <w:szCs w:val="22"/>
          <w:lang w:val="en-US"/>
        </w:rPr>
        <w:t xml:space="preserve"> repetition TDRA. This is useful when </w:t>
      </w:r>
      <w:r w:rsidR="00BF3DBE">
        <w:rPr>
          <w:sz w:val="22"/>
          <w:szCs w:val="22"/>
          <w:lang w:val="en-US"/>
        </w:rPr>
        <w:t>scheduling</w:t>
      </w:r>
      <w:r w:rsidR="000B738B">
        <w:rPr>
          <w:sz w:val="22"/>
          <w:szCs w:val="22"/>
          <w:lang w:val="en-US"/>
        </w:rPr>
        <w:t xml:space="preserve"> </w:t>
      </w:r>
      <w:proofErr w:type="spellStart"/>
      <w:r w:rsidR="00BF3DBE">
        <w:rPr>
          <w:sz w:val="22"/>
          <w:szCs w:val="22"/>
          <w:lang w:val="en-US"/>
        </w:rPr>
        <w:t>TBoMS</w:t>
      </w:r>
      <w:proofErr w:type="spellEnd"/>
      <w:r w:rsidR="00BF3DBE">
        <w:rPr>
          <w:sz w:val="22"/>
          <w:szCs w:val="22"/>
          <w:lang w:val="en-US"/>
        </w:rPr>
        <w:t xml:space="preserve"> PUSCH on </w:t>
      </w:r>
      <w:r w:rsidR="000B738B">
        <w:rPr>
          <w:sz w:val="22"/>
          <w:szCs w:val="22"/>
          <w:lang w:val="en-US"/>
        </w:rPr>
        <w:t>uplink symbols in S slots.</w:t>
      </w:r>
      <w:r>
        <w:rPr>
          <w:sz w:val="22"/>
          <w:szCs w:val="22"/>
          <w:lang w:val="en-US"/>
        </w:rPr>
        <w:t xml:space="preserve"> Therefore, both PUSCH type A and type B repetition like TDRA should be supported</w:t>
      </w:r>
      <w:r w:rsidR="000B738B">
        <w:rPr>
          <w:sz w:val="22"/>
          <w:szCs w:val="22"/>
          <w:lang w:val="en-US"/>
        </w:rPr>
        <w:t>.</w:t>
      </w:r>
    </w:p>
    <w:p w14:paraId="1EE645C3" w14:textId="5E4B7603" w:rsidR="00DB7C55" w:rsidRPr="00DB7C55" w:rsidRDefault="00DB7C55" w:rsidP="007B2ECA">
      <w:pPr>
        <w:rPr>
          <w:sz w:val="22"/>
          <w:szCs w:val="22"/>
          <w:lang w:val="en-US"/>
        </w:rPr>
      </w:pPr>
    </w:p>
    <w:p w14:paraId="0ADE8796" w14:textId="7F367CCC" w:rsidR="000B738B" w:rsidRDefault="00DB7C55" w:rsidP="00DB7C55">
      <w:pPr>
        <w:spacing w:afterLines="50" w:after="120"/>
        <w:jc w:val="both"/>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65101C">
        <w:rPr>
          <w:rFonts w:eastAsia="游明朝"/>
          <w:b/>
          <w:sz w:val="22"/>
          <w:szCs w:val="22"/>
          <w:u w:val="single"/>
        </w:rPr>
        <w:t>3</w:t>
      </w:r>
      <w:r>
        <w:rPr>
          <w:rFonts w:eastAsia="游明朝" w:hint="eastAsia"/>
          <w:b/>
          <w:sz w:val="22"/>
          <w:szCs w:val="22"/>
        </w:rPr>
        <w:t>:</w:t>
      </w:r>
      <w:r>
        <w:rPr>
          <w:rFonts w:eastAsia="游明朝"/>
          <w:b/>
          <w:sz w:val="22"/>
          <w:szCs w:val="22"/>
        </w:rPr>
        <w:t xml:space="preserve"> </w:t>
      </w:r>
      <w:r w:rsidR="000B738B">
        <w:rPr>
          <w:rFonts w:eastAsia="游明朝"/>
          <w:b/>
          <w:sz w:val="22"/>
          <w:szCs w:val="22"/>
        </w:rPr>
        <w:t>Both</w:t>
      </w:r>
      <w:r w:rsidR="000B738B">
        <w:rPr>
          <w:rFonts w:eastAsia="游明朝"/>
          <w:b/>
          <w:bCs/>
          <w:sz w:val="22"/>
          <w:szCs w:val="22"/>
          <w:lang w:val="en-US"/>
        </w:rPr>
        <w:t xml:space="preserve"> </w:t>
      </w:r>
      <w:r w:rsidR="000B738B" w:rsidRPr="000B738B">
        <w:rPr>
          <w:rFonts w:eastAsia="游明朝"/>
          <w:b/>
          <w:bCs/>
          <w:sz w:val="22"/>
          <w:szCs w:val="22"/>
          <w:lang w:val="en-US"/>
        </w:rPr>
        <w:t xml:space="preserve">PUSCH repetition type A and type B like TDRA </w:t>
      </w:r>
      <w:r w:rsidR="00EA208A">
        <w:rPr>
          <w:rFonts w:eastAsia="游明朝"/>
          <w:b/>
          <w:bCs/>
          <w:sz w:val="22"/>
          <w:szCs w:val="22"/>
          <w:lang w:val="en-US"/>
        </w:rPr>
        <w:t>should</w:t>
      </w:r>
      <w:r w:rsidR="000B738B" w:rsidRPr="000B738B">
        <w:rPr>
          <w:rFonts w:eastAsia="游明朝"/>
          <w:b/>
          <w:bCs/>
          <w:sz w:val="22"/>
          <w:szCs w:val="22"/>
          <w:lang w:val="en-US"/>
        </w:rPr>
        <w:t xml:space="preserve"> be considered </w:t>
      </w:r>
      <w:r w:rsidR="00A64658">
        <w:rPr>
          <w:rFonts w:eastAsia="游明朝"/>
          <w:b/>
          <w:bCs/>
          <w:sz w:val="22"/>
          <w:szCs w:val="22"/>
          <w:lang w:val="en-US"/>
        </w:rPr>
        <w:t>as</w:t>
      </w:r>
      <w:r w:rsidR="00511EC0">
        <w:rPr>
          <w:rFonts w:eastAsia="游明朝"/>
          <w:b/>
          <w:bCs/>
          <w:sz w:val="22"/>
          <w:szCs w:val="22"/>
          <w:lang w:val="en-US"/>
        </w:rPr>
        <w:t xml:space="preserve"> </w:t>
      </w:r>
      <w:r w:rsidR="00EA208A">
        <w:rPr>
          <w:rFonts w:eastAsia="游明朝"/>
          <w:b/>
          <w:bCs/>
          <w:sz w:val="22"/>
          <w:szCs w:val="22"/>
          <w:lang w:val="en-US"/>
        </w:rPr>
        <w:t xml:space="preserve">TDRA for </w:t>
      </w:r>
      <w:proofErr w:type="spellStart"/>
      <w:r w:rsidR="00EA208A">
        <w:rPr>
          <w:rFonts w:eastAsia="游明朝"/>
          <w:b/>
          <w:bCs/>
          <w:sz w:val="22"/>
          <w:szCs w:val="22"/>
          <w:lang w:val="en-US"/>
        </w:rPr>
        <w:t>TBoMS</w:t>
      </w:r>
      <w:proofErr w:type="spellEnd"/>
      <w:r w:rsidR="000B738B">
        <w:rPr>
          <w:rFonts w:eastAsia="游明朝"/>
          <w:b/>
          <w:bCs/>
          <w:sz w:val="22"/>
          <w:szCs w:val="22"/>
          <w:lang w:val="en-US"/>
        </w:rPr>
        <w:t>.</w:t>
      </w:r>
    </w:p>
    <w:p w14:paraId="0FFB3F76" w14:textId="32E942FE" w:rsidR="00DB7C55" w:rsidRDefault="00DB7C55" w:rsidP="007B2ECA">
      <w:pPr>
        <w:rPr>
          <w:sz w:val="22"/>
          <w:szCs w:val="22"/>
        </w:rPr>
      </w:pPr>
    </w:p>
    <w:p w14:paraId="39BBD8B9" w14:textId="77777777" w:rsidR="00BF4A8F" w:rsidRPr="00DB7C55" w:rsidRDefault="00BF4A8F" w:rsidP="007B2ECA">
      <w:pPr>
        <w:rPr>
          <w:sz w:val="22"/>
          <w:szCs w:val="22"/>
        </w:rPr>
      </w:pPr>
    </w:p>
    <w:p w14:paraId="1C1B3FD3" w14:textId="73616E2C" w:rsidR="0066270D" w:rsidRPr="0066270D" w:rsidRDefault="000B738B" w:rsidP="0066270D">
      <w:pPr>
        <w:pStyle w:val="aff6"/>
        <w:numPr>
          <w:ilvl w:val="0"/>
          <w:numId w:val="25"/>
        </w:numPr>
        <w:spacing w:afterLines="50" w:after="120"/>
        <w:ind w:leftChars="0"/>
        <w:jc w:val="both"/>
        <w:rPr>
          <w:b/>
          <w:sz w:val="22"/>
          <w:szCs w:val="22"/>
          <w:u w:val="single"/>
          <w:lang w:val="en-US"/>
        </w:rPr>
      </w:pPr>
      <w:r>
        <w:rPr>
          <w:b/>
          <w:sz w:val="22"/>
          <w:szCs w:val="22"/>
          <w:u w:val="single"/>
        </w:rPr>
        <w:t xml:space="preserve">Repetitions of </w:t>
      </w:r>
      <w:proofErr w:type="spellStart"/>
      <w:r>
        <w:rPr>
          <w:b/>
          <w:sz w:val="22"/>
          <w:szCs w:val="22"/>
          <w:u w:val="single"/>
        </w:rPr>
        <w:t>TBoMS</w:t>
      </w:r>
      <w:proofErr w:type="spellEnd"/>
    </w:p>
    <w:p w14:paraId="6E97BA4A" w14:textId="773BFEB9" w:rsidR="000B738B" w:rsidRPr="009F3A5D" w:rsidRDefault="000B738B" w:rsidP="0066270D">
      <w:pPr>
        <w:rPr>
          <w:sz w:val="22"/>
          <w:szCs w:val="22"/>
        </w:rPr>
      </w:pPr>
      <w:r w:rsidRPr="009F3A5D">
        <w:rPr>
          <w:sz w:val="22"/>
          <w:szCs w:val="22"/>
        </w:rPr>
        <w:t xml:space="preserve">Repetitions and </w:t>
      </w:r>
      <w:proofErr w:type="spellStart"/>
      <w:r w:rsidRPr="009F3A5D">
        <w:rPr>
          <w:sz w:val="22"/>
          <w:szCs w:val="22"/>
        </w:rPr>
        <w:t>TBoMS</w:t>
      </w:r>
      <w:proofErr w:type="spellEnd"/>
      <w:r w:rsidRPr="009F3A5D">
        <w:rPr>
          <w:sz w:val="22"/>
          <w:szCs w:val="22"/>
        </w:rPr>
        <w:t xml:space="preserve"> are coverage enhancement techniques of PUSCH over multi-slots. PUSCH repetition can enhance the total received energy of PUSCH </w:t>
      </w:r>
      <w:r w:rsidR="00EA208A">
        <w:rPr>
          <w:sz w:val="22"/>
          <w:szCs w:val="22"/>
        </w:rPr>
        <w:t xml:space="preserve">at </w:t>
      </w:r>
      <w:proofErr w:type="spellStart"/>
      <w:r w:rsidR="00EA208A">
        <w:rPr>
          <w:sz w:val="22"/>
          <w:szCs w:val="22"/>
        </w:rPr>
        <w:t>gNB</w:t>
      </w:r>
      <w:proofErr w:type="spellEnd"/>
      <w:r w:rsidR="00EA208A">
        <w:rPr>
          <w:sz w:val="22"/>
          <w:szCs w:val="22"/>
        </w:rPr>
        <w:t xml:space="preserve"> </w:t>
      </w:r>
      <w:r w:rsidRPr="009F3A5D">
        <w:rPr>
          <w:sz w:val="22"/>
          <w:szCs w:val="22"/>
        </w:rPr>
        <w:t>by soft combining</w:t>
      </w:r>
      <w:r w:rsidR="00EA208A">
        <w:rPr>
          <w:sz w:val="22"/>
          <w:szCs w:val="22"/>
        </w:rPr>
        <w:t xml:space="preserve"> over multiple slots</w:t>
      </w:r>
      <w:r w:rsidRPr="009F3A5D">
        <w:rPr>
          <w:sz w:val="22"/>
          <w:szCs w:val="22"/>
        </w:rPr>
        <w:t xml:space="preserve">. On the other hand, </w:t>
      </w:r>
      <w:proofErr w:type="spellStart"/>
      <w:r w:rsidRPr="009F3A5D">
        <w:rPr>
          <w:sz w:val="22"/>
          <w:szCs w:val="22"/>
        </w:rPr>
        <w:t>TBoMS</w:t>
      </w:r>
      <w:proofErr w:type="spellEnd"/>
      <w:r w:rsidRPr="009F3A5D">
        <w:rPr>
          <w:sz w:val="22"/>
          <w:szCs w:val="22"/>
        </w:rPr>
        <w:t xml:space="preserve"> PUSCH can achieve a low code rate while the total received energy </w:t>
      </w:r>
      <w:r w:rsidR="00195665" w:rsidRPr="009F3A5D">
        <w:rPr>
          <w:sz w:val="22"/>
          <w:szCs w:val="22"/>
        </w:rPr>
        <w:t xml:space="preserve">of PUSCH is lower than </w:t>
      </w:r>
      <w:r w:rsidR="00EA208A">
        <w:rPr>
          <w:sz w:val="22"/>
          <w:szCs w:val="22"/>
        </w:rPr>
        <w:t xml:space="preserve">that with </w:t>
      </w:r>
      <w:r w:rsidR="00195665" w:rsidRPr="009F3A5D">
        <w:rPr>
          <w:sz w:val="22"/>
          <w:szCs w:val="22"/>
        </w:rPr>
        <w:t xml:space="preserve">PUSCH repetition. </w:t>
      </w:r>
      <w:r w:rsidR="00E95216">
        <w:rPr>
          <w:sz w:val="22"/>
          <w:szCs w:val="22"/>
        </w:rPr>
        <w:t>Hence</w:t>
      </w:r>
      <w:r w:rsidR="00EA208A">
        <w:rPr>
          <w:sz w:val="22"/>
          <w:szCs w:val="22"/>
        </w:rPr>
        <w:t>, t</w:t>
      </w:r>
      <w:r w:rsidR="00195665" w:rsidRPr="009F3A5D">
        <w:rPr>
          <w:sz w:val="22"/>
          <w:szCs w:val="22"/>
        </w:rPr>
        <w:t>here is a trade-off between code rates and total received energy</w:t>
      </w:r>
      <w:r w:rsidR="00EA208A">
        <w:rPr>
          <w:sz w:val="22"/>
          <w:szCs w:val="22"/>
        </w:rPr>
        <w:t xml:space="preserve"> in the techniques of </w:t>
      </w:r>
      <w:proofErr w:type="spellStart"/>
      <w:r w:rsidR="00EA208A">
        <w:rPr>
          <w:sz w:val="22"/>
          <w:szCs w:val="22"/>
        </w:rPr>
        <w:t>TBoMS</w:t>
      </w:r>
      <w:proofErr w:type="spellEnd"/>
      <w:r w:rsidR="00EA208A">
        <w:rPr>
          <w:sz w:val="22"/>
          <w:szCs w:val="22"/>
        </w:rPr>
        <w:t xml:space="preserve"> and repetition</w:t>
      </w:r>
      <w:r w:rsidR="00195665" w:rsidRPr="009F3A5D">
        <w:rPr>
          <w:sz w:val="22"/>
          <w:szCs w:val="22"/>
        </w:rPr>
        <w:t xml:space="preserve">. Therefore, it is beneficial to support a repetition </w:t>
      </w:r>
      <w:r w:rsidR="00EA208A">
        <w:rPr>
          <w:sz w:val="22"/>
          <w:szCs w:val="22"/>
        </w:rPr>
        <w:t>for</w:t>
      </w:r>
      <w:r w:rsidR="00195665" w:rsidRPr="009F3A5D">
        <w:rPr>
          <w:sz w:val="22"/>
          <w:szCs w:val="22"/>
        </w:rPr>
        <w:t xml:space="preserve"> </w:t>
      </w:r>
      <w:proofErr w:type="spellStart"/>
      <w:r w:rsidR="00195665" w:rsidRPr="009F3A5D">
        <w:rPr>
          <w:sz w:val="22"/>
          <w:szCs w:val="22"/>
        </w:rPr>
        <w:t>TBoMS</w:t>
      </w:r>
      <w:proofErr w:type="spellEnd"/>
      <w:r w:rsidR="00195665" w:rsidRPr="009F3A5D">
        <w:rPr>
          <w:sz w:val="22"/>
          <w:szCs w:val="22"/>
        </w:rPr>
        <w:t xml:space="preserve"> PUSCH, which can balance the trade-off</w:t>
      </w:r>
      <w:r w:rsidR="00EA208A">
        <w:rPr>
          <w:sz w:val="22"/>
          <w:szCs w:val="22"/>
        </w:rPr>
        <w:t>, and achieve both lower code rate and higher received energy</w:t>
      </w:r>
      <w:r w:rsidR="00195665" w:rsidRPr="009F3A5D">
        <w:rPr>
          <w:sz w:val="22"/>
          <w:szCs w:val="22"/>
        </w:rPr>
        <w:t>.</w:t>
      </w:r>
    </w:p>
    <w:p w14:paraId="40302108" w14:textId="77777777" w:rsidR="0066270D" w:rsidRPr="0066270D" w:rsidRDefault="0066270D" w:rsidP="0066270D">
      <w:pPr>
        <w:rPr>
          <w:sz w:val="22"/>
          <w:szCs w:val="22"/>
        </w:rPr>
      </w:pPr>
    </w:p>
    <w:p w14:paraId="0DD6FA55" w14:textId="0CF0413E" w:rsidR="0066270D" w:rsidRDefault="00195665" w:rsidP="00703A66">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65101C">
        <w:rPr>
          <w:rFonts w:eastAsia="游明朝"/>
          <w:b/>
          <w:sz w:val="22"/>
          <w:szCs w:val="22"/>
          <w:u w:val="single"/>
        </w:rPr>
        <w:t>4</w:t>
      </w:r>
      <w:r>
        <w:rPr>
          <w:rFonts w:eastAsia="游明朝" w:hint="eastAsia"/>
          <w:b/>
          <w:sz w:val="22"/>
          <w:szCs w:val="22"/>
        </w:rPr>
        <w:t xml:space="preserve">: </w:t>
      </w:r>
      <w:r>
        <w:rPr>
          <w:rFonts w:eastAsia="游明朝"/>
          <w:b/>
          <w:sz w:val="22"/>
          <w:szCs w:val="22"/>
        </w:rPr>
        <w:t xml:space="preserve">Support a repetition </w:t>
      </w:r>
      <w:r w:rsidR="00EA208A">
        <w:rPr>
          <w:rFonts w:eastAsia="游明朝"/>
          <w:b/>
          <w:sz w:val="22"/>
          <w:szCs w:val="22"/>
        </w:rPr>
        <w:t>for</w:t>
      </w:r>
      <w:r>
        <w:rPr>
          <w:rFonts w:eastAsia="游明朝"/>
          <w:b/>
          <w:sz w:val="22"/>
          <w:szCs w:val="22"/>
        </w:rPr>
        <w:t xml:space="preserve"> </w:t>
      </w:r>
      <w:r w:rsidR="009F3A5D" w:rsidRPr="009F3A5D">
        <w:rPr>
          <w:rFonts w:eastAsia="游明朝"/>
          <w:b/>
          <w:sz w:val="22"/>
          <w:szCs w:val="22"/>
        </w:rPr>
        <w:t>TB processing over multi-slot PUSCH</w:t>
      </w:r>
      <w:r w:rsidR="009F3A5D">
        <w:rPr>
          <w:rFonts w:eastAsia="游明朝"/>
          <w:b/>
          <w:sz w:val="22"/>
          <w:szCs w:val="22"/>
        </w:rPr>
        <w:t>.</w:t>
      </w:r>
    </w:p>
    <w:p w14:paraId="5E601692" w14:textId="77777777" w:rsidR="009F3A5D" w:rsidRPr="00195665" w:rsidRDefault="009F3A5D" w:rsidP="00703A66">
      <w:pPr>
        <w:spacing w:afterLines="50" w:after="120"/>
        <w:jc w:val="both"/>
        <w:rPr>
          <w:sz w:val="22"/>
          <w:szCs w:val="22"/>
        </w:rPr>
      </w:pPr>
    </w:p>
    <w:p w14:paraId="1F148799" w14:textId="77777777" w:rsidR="0066270D" w:rsidRPr="0066270D" w:rsidRDefault="0066270D" w:rsidP="00703A66">
      <w:pPr>
        <w:spacing w:afterLines="50" w:after="120"/>
        <w:jc w:val="both"/>
        <w:rPr>
          <w:sz w:val="22"/>
          <w:szCs w:val="22"/>
        </w:rPr>
      </w:pPr>
    </w:p>
    <w:p w14:paraId="50A28AC7" w14:textId="32173658" w:rsidR="0088133A" w:rsidRPr="00703A66" w:rsidRDefault="009F3A5D" w:rsidP="00AA6659">
      <w:pPr>
        <w:pStyle w:val="aff6"/>
        <w:numPr>
          <w:ilvl w:val="0"/>
          <w:numId w:val="25"/>
        </w:numPr>
        <w:spacing w:afterLines="50" w:after="120"/>
        <w:ind w:leftChars="0"/>
        <w:jc w:val="both"/>
        <w:rPr>
          <w:b/>
          <w:sz w:val="22"/>
          <w:szCs w:val="22"/>
          <w:u w:val="single"/>
          <w:lang w:val="en-US"/>
        </w:rPr>
      </w:pPr>
      <w:r>
        <w:rPr>
          <w:b/>
          <w:sz w:val="22"/>
          <w:szCs w:val="22"/>
          <w:u w:val="single"/>
          <w:lang w:val="en-US"/>
        </w:rPr>
        <w:t xml:space="preserve">TBS </w:t>
      </w:r>
      <w:proofErr w:type="spellStart"/>
      <w:r>
        <w:rPr>
          <w:b/>
          <w:sz w:val="22"/>
          <w:szCs w:val="22"/>
          <w:u w:val="single"/>
          <w:lang w:val="en-US"/>
        </w:rPr>
        <w:t>detemination</w:t>
      </w:r>
      <w:proofErr w:type="spellEnd"/>
    </w:p>
    <w:p w14:paraId="27385692" w14:textId="1D155F1A" w:rsidR="00BF3DBE" w:rsidRPr="00AD3A42" w:rsidRDefault="009F3A5D" w:rsidP="0088133A">
      <w:pPr>
        <w:spacing w:afterLines="50" w:after="120"/>
        <w:jc w:val="both"/>
        <w:rPr>
          <w:sz w:val="22"/>
          <w:szCs w:val="22"/>
          <w:lang w:val="en-US"/>
        </w:rPr>
      </w:pPr>
      <w:r w:rsidRPr="007852FC">
        <w:rPr>
          <w:sz w:val="22"/>
          <w:szCs w:val="22"/>
          <w:lang w:val="en-US"/>
        </w:rPr>
        <w:t>At the RAN1#</w:t>
      </w:r>
      <w:r>
        <w:rPr>
          <w:sz w:val="22"/>
          <w:szCs w:val="22"/>
          <w:lang w:val="en-US"/>
        </w:rPr>
        <w:t>10</w:t>
      </w:r>
      <w:r w:rsidR="00E272E0">
        <w:rPr>
          <w:sz w:val="22"/>
          <w:szCs w:val="22"/>
          <w:lang w:val="en-US"/>
        </w:rPr>
        <w:t>4</w:t>
      </w:r>
      <w:r w:rsidR="0065101C">
        <w:rPr>
          <w:sz w:val="22"/>
          <w:szCs w:val="22"/>
          <w:lang w:val="en-US"/>
        </w:rPr>
        <w:t>bis</w:t>
      </w:r>
      <w:r w:rsidRPr="007852FC">
        <w:rPr>
          <w:sz w:val="22"/>
          <w:szCs w:val="22"/>
          <w:lang w:val="en-US"/>
        </w:rPr>
        <w:t>-e meeting</w:t>
      </w:r>
      <w:r>
        <w:rPr>
          <w:sz w:val="22"/>
          <w:szCs w:val="22"/>
          <w:lang w:val="en-US"/>
        </w:rPr>
        <w:t xml:space="preserve">, </w:t>
      </w:r>
      <w:r w:rsidR="00AD3A42">
        <w:rPr>
          <w:sz w:val="22"/>
          <w:szCs w:val="22"/>
          <w:lang w:val="en-US"/>
        </w:rPr>
        <w:t>how to calculate</w:t>
      </w:r>
      <w:r w:rsidRPr="009F3A5D">
        <w:rPr>
          <w:i/>
          <w:iCs/>
          <w:sz w:val="22"/>
          <w:szCs w:val="22"/>
          <w:lang w:val="en-US"/>
        </w:rPr>
        <w:t xml:space="preserve"> </w:t>
      </w:r>
      <w:proofErr w:type="spellStart"/>
      <w:r w:rsidRPr="009F3A5D">
        <w:rPr>
          <w:i/>
          <w:iCs/>
          <w:sz w:val="22"/>
          <w:szCs w:val="22"/>
          <w:lang w:val="en-US"/>
        </w:rPr>
        <w:t>N</w:t>
      </w:r>
      <w:r w:rsidRPr="009F3A5D">
        <w:rPr>
          <w:i/>
          <w:iCs/>
          <w:sz w:val="22"/>
          <w:szCs w:val="22"/>
          <w:vertAlign w:val="subscript"/>
          <w:lang w:val="en-US"/>
        </w:rPr>
        <w:t>Info</w:t>
      </w:r>
      <w:proofErr w:type="spellEnd"/>
      <w:r w:rsidRPr="009F3A5D">
        <w:rPr>
          <w:sz w:val="22"/>
          <w:szCs w:val="22"/>
          <w:lang w:val="en-US"/>
        </w:rPr>
        <w:t xml:space="preserve"> </w:t>
      </w:r>
      <w:r w:rsidR="00BF3DBE">
        <w:rPr>
          <w:sz w:val="22"/>
          <w:szCs w:val="22"/>
          <w:lang w:val="en-US"/>
        </w:rPr>
        <w:t xml:space="preserve">and </w:t>
      </w:r>
      <w:r w:rsidR="00BF3DBE" w:rsidRPr="009F3A5D">
        <w:rPr>
          <w:rFonts w:eastAsia="SimSun"/>
          <w:bCs/>
          <w:i/>
          <w:iCs/>
          <w:sz w:val="21"/>
          <w:szCs w:val="21"/>
          <w:lang w:val="fr-FR" w:eastAsia="zh-CN"/>
        </w:rPr>
        <w:t>N</w:t>
      </w:r>
      <w:r w:rsidR="00BF3DBE" w:rsidRPr="009F3A5D">
        <w:rPr>
          <w:rFonts w:eastAsia="SimSun"/>
          <w:bCs/>
          <w:i/>
          <w:iCs/>
          <w:sz w:val="21"/>
          <w:szCs w:val="21"/>
          <w:vertAlign w:val="subscript"/>
          <w:lang w:val="fr-FR" w:eastAsia="zh-CN"/>
        </w:rPr>
        <w:t>oh</w:t>
      </w:r>
      <w:r w:rsidR="00BF3DBE" w:rsidRPr="009F3A5D">
        <w:rPr>
          <w:rFonts w:eastAsia="SimSun"/>
          <w:bCs/>
          <w:i/>
          <w:iCs/>
          <w:sz w:val="21"/>
          <w:szCs w:val="21"/>
          <w:vertAlign w:val="superscript"/>
          <w:lang w:val="fr-FR" w:eastAsia="zh-CN"/>
        </w:rPr>
        <w:t>PRB</w:t>
      </w:r>
      <w:r w:rsidR="00BF3DBE" w:rsidRPr="00567F5A">
        <w:rPr>
          <w:rFonts w:eastAsia="SimSun"/>
          <w:bCs/>
          <w:sz w:val="21"/>
          <w:szCs w:val="21"/>
          <w:lang w:val="fr-FR" w:eastAsia="zh-CN"/>
        </w:rPr>
        <w:t xml:space="preserve"> </w:t>
      </w:r>
      <w:r w:rsidRPr="009F3A5D">
        <w:rPr>
          <w:sz w:val="22"/>
          <w:szCs w:val="22"/>
          <w:lang w:val="en-US"/>
        </w:rPr>
        <w:t xml:space="preserve">for </w:t>
      </w:r>
      <w:proofErr w:type="spellStart"/>
      <w:r w:rsidRPr="009F3A5D">
        <w:rPr>
          <w:sz w:val="22"/>
          <w:szCs w:val="22"/>
          <w:lang w:val="en-US"/>
        </w:rPr>
        <w:t>TBoMS</w:t>
      </w:r>
      <w:proofErr w:type="spellEnd"/>
      <w:r>
        <w:rPr>
          <w:sz w:val="22"/>
          <w:szCs w:val="22"/>
          <w:lang w:val="en-US"/>
        </w:rPr>
        <w:t xml:space="preserve"> </w:t>
      </w:r>
      <w:r w:rsidR="00EA208A">
        <w:rPr>
          <w:sz w:val="22"/>
          <w:szCs w:val="22"/>
          <w:lang w:val="en-US"/>
        </w:rPr>
        <w:t>was</w:t>
      </w:r>
      <w:r>
        <w:rPr>
          <w:sz w:val="22"/>
          <w:szCs w:val="22"/>
          <w:lang w:val="en-US"/>
        </w:rPr>
        <w:t xml:space="preserve"> discussed. Since the </w:t>
      </w:r>
      <w:r w:rsidR="00EA208A">
        <w:rPr>
          <w:rFonts w:hint="eastAsia"/>
          <w:sz w:val="22"/>
          <w:szCs w:val="22"/>
          <w:lang w:val="en-US"/>
        </w:rPr>
        <w:t>determination</w:t>
      </w:r>
      <w:r>
        <w:rPr>
          <w:sz w:val="22"/>
          <w:szCs w:val="22"/>
          <w:lang w:val="en-US"/>
        </w:rPr>
        <w:t xml:space="preserve"> of TDRA in </w:t>
      </w:r>
      <w:proofErr w:type="spellStart"/>
      <w:r>
        <w:rPr>
          <w:sz w:val="22"/>
          <w:szCs w:val="22"/>
          <w:lang w:val="en-US"/>
        </w:rPr>
        <w:t>TBoMS</w:t>
      </w:r>
      <w:proofErr w:type="spellEnd"/>
      <w:r>
        <w:rPr>
          <w:sz w:val="22"/>
          <w:szCs w:val="22"/>
          <w:lang w:val="en-US"/>
        </w:rPr>
        <w:t xml:space="preserve"> ha</w:t>
      </w:r>
      <w:r w:rsidR="00EA208A">
        <w:rPr>
          <w:sz w:val="22"/>
          <w:szCs w:val="22"/>
          <w:lang w:val="en-US"/>
        </w:rPr>
        <w:t>s</w:t>
      </w:r>
      <w:r>
        <w:rPr>
          <w:sz w:val="22"/>
          <w:szCs w:val="22"/>
          <w:lang w:val="en-US"/>
        </w:rPr>
        <w:t xml:space="preserve"> not been decided yet, </w:t>
      </w:r>
      <w:proofErr w:type="spellStart"/>
      <w:r w:rsidRPr="009F3A5D">
        <w:rPr>
          <w:i/>
          <w:iCs/>
          <w:sz w:val="22"/>
          <w:szCs w:val="22"/>
          <w:lang w:val="en-US"/>
        </w:rPr>
        <w:t>N</w:t>
      </w:r>
      <w:r w:rsidRPr="009F3A5D">
        <w:rPr>
          <w:i/>
          <w:iCs/>
          <w:sz w:val="22"/>
          <w:szCs w:val="22"/>
          <w:vertAlign w:val="subscript"/>
          <w:lang w:val="en-US"/>
        </w:rPr>
        <w:t>Info</w:t>
      </w:r>
      <w:proofErr w:type="spellEnd"/>
      <w:r w:rsidRPr="009F3A5D">
        <w:rPr>
          <w:sz w:val="22"/>
          <w:szCs w:val="22"/>
          <w:lang w:val="en-US"/>
        </w:rPr>
        <w:t xml:space="preserve"> for </w:t>
      </w:r>
      <w:proofErr w:type="spellStart"/>
      <w:r w:rsidRPr="009F3A5D">
        <w:rPr>
          <w:sz w:val="22"/>
          <w:szCs w:val="22"/>
          <w:lang w:val="en-US"/>
        </w:rPr>
        <w:t>TBoMS</w:t>
      </w:r>
      <w:proofErr w:type="spellEnd"/>
      <w:r>
        <w:rPr>
          <w:sz w:val="22"/>
          <w:szCs w:val="22"/>
          <w:lang w:val="en-US"/>
        </w:rPr>
        <w:t xml:space="preserve"> should not confine only PUSCH repetition type A or B like TDRA. </w:t>
      </w:r>
      <w:r w:rsidR="00420B04">
        <w:rPr>
          <w:sz w:val="22"/>
          <w:szCs w:val="22"/>
          <w:lang w:val="en-US"/>
        </w:rPr>
        <w:t xml:space="preserve">For example, the number of REs and DMRS symbols is different according to a nominal repetition in type B repetition like TDRA. </w:t>
      </w:r>
      <w:proofErr w:type="spellStart"/>
      <w:r w:rsidR="00420B04" w:rsidRPr="009F3A5D">
        <w:rPr>
          <w:i/>
          <w:iCs/>
          <w:sz w:val="22"/>
          <w:szCs w:val="22"/>
          <w:lang w:val="en-US"/>
        </w:rPr>
        <w:t>N</w:t>
      </w:r>
      <w:r w:rsidR="00420B04" w:rsidRPr="009F3A5D">
        <w:rPr>
          <w:i/>
          <w:iCs/>
          <w:sz w:val="22"/>
          <w:szCs w:val="22"/>
          <w:vertAlign w:val="subscript"/>
          <w:lang w:val="en-US"/>
        </w:rPr>
        <w:t>Info</w:t>
      </w:r>
      <w:proofErr w:type="spellEnd"/>
      <w:r w:rsidR="00420B04" w:rsidRPr="009F3A5D">
        <w:rPr>
          <w:sz w:val="22"/>
          <w:szCs w:val="22"/>
          <w:lang w:val="en-US"/>
        </w:rPr>
        <w:t xml:space="preserve"> </w:t>
      </w:r>
      <w:r w:rsidR="00420B04">
        <w:rPr>
          <w:sz w:val="22"/>
          <w:szCs w:val="22"/>
          <w:lang w:val="en-US"/>
        </w:rPr>
        <w:t xml:space="preserve">and </w:t>
      </w:r>
      <w:r w:rsidR="00420B04" w:rsidRPr="009F3A5D">
        <w:rPr>
          <w:rFonts w:eastAsia="SimSun"/>
          <w:bCs/>
          <w:i/>
          <w:iCs/>
          <w:sz w:val="21"/>
          <w:szCs w:val="21"/>
          <w:lang w:val="fr-FR" w:eastAsia="zh-CN"/>
        </w:rPr>
        <w:t>N</w:t>
      </w:r>
      <w:r w:rsidR="00420B04" w:rsidRPr="009F3A5D">
        <w:rPr>
          <w:rFonts w:eastAsia="SimSun"/>
          <w:bCs/>
          <w:i/>
          <w:iCs/>
          <w:sz w:val="21"/>
          <w:szCs w:val="21"/>
          <w:vertAlign w:val="subscript"/>
          <w:lang w:val="fr-FR" w:eastAsia="zh-CN"/>
        </w:rPr>
        <w:t>oh</w:t>
      </w:r>
      <w:r w:rsidR="00420B04" w:rsidRPr="009F3A5D">
        <w:rPr>
          <w:rFonts w:eastAsia="SimSun"/>
          <w:bCs/>
          <w:i/>
          <w:iCs/>
          <w:sz w:val="21"/>
          <w:szCs w:val="21"/>
          <w:vertAlign w:val="superscript"/>
          <w:lang w:val="fr-FR" w:eastAsia="zh-CN"/>
        </w:rPr>
        <w:t>PRB</w:t>
      </w:r>
      <w:r w:rsidR="00420B04" w:rsidRPr="00567F5A">
        <w:rPr>
          <w:rFonts w:eastAsia="SimSun"/>
          <w:bCs/>
          <w:sz w:val="21"/>
          <w:szCs w:val="21"/>
          <w:lang w:val="fr-FR" w:eastAsia="zh-CN"/>
        </w:rPr>
        <w:t xml:space="preserve"> </w:t>
      </w:r>
      <w:r w:rsidR="00420B04">
        <w:rPr>
          <w:rFonts w:eastAsia="SimSun"/>
          <w:bCs/>
          <w:sz w:val="21"/>
          <w:szCs w:val="21"/>
          <w:lang w:val="fr-FR" w:eastAsia="zh-CN"/>
        </w:rPr>
        <w:t xml:space="preserve">caluclations </w:t>
      </w:r>
      <w:r w:rsidR="00420B04" w:rsidRPr="009F3A5D">
        <w:rPr>
          <w:sz w:val="22"/>
          <w:szCs w:val="22"/>
          <w:lang w:val="en-US"/>
        </w:rPr>
        <w:t xml:space="preserve">for </w:t>
      </w:r>
      <w:proofErr w:type="spellStart"/>
      <w:r w:rsidR="00420B04" w:rsidRPr="009F3A5D">
        <w:rPr>
          <w:sz w:val="22"/>
          <w:szCs w:val="22"/>
          <w:lang w:val="en-US"/>
        </w:rPr>
        <w:t>TBoMS</w:t>
      </w:r>
      <w:proofErr w:type="spellEnd"/>
      <w:r w:rsidR="00420B04">
        <w:rPr>
          <w:sz w:val="22"/>
          <w:szCs w:val="22"/>
          <w:lang w:val="en-US"/>
        </w:rPr>
        <w:t xml:space="preserve"> should take it into consideration. </w:t>
      </w:r>
      <w:r w:rsidR="00420B04">
        <w:rPr>
          <w:rFonts w:hint="eastAsia"/>
          <w:sz w:val="22"/>
          <w:szCs w:val="22"/>
          <w:lang w:val="en-US"/>
        </w:rPr>
        <w:t>Therefore</w:t>
      </w:r>
      <w:r w:rsidR="00AD3A42" w:rsidRPr="00AD3A42">
        <w:rPr>
          <w:sz w:val="22"/>
          <w:szCs w:val="22"/>
          <w:lang w:val="en-US"/>
        </w:rPr>
        <w:t xml:space="preserve">, </w:t>
      </w:r>
      <w:proofErr w:type="spellStart"/>
      <w:r w:rsidR="00AD3A42" w:rsidRPr="00AD3A42">
        <w:rPr>
          <w:i/>
          <w:iCs/>
          <w:sz w:val="22"/>
          <w:szCs w:val="22"/>
          <w:lang w:val="en-US"/>
        </w:rPr>
        <w:t>N</w:t>
      </w:r>
      <w:r w:rsidR="00AD3A42" w:rsidRPr="00AD3A42">
        <w:rPr>
          <w:i/>
          <w:iCs/>
          <w:sz w:val="22"/>
          <w:szCs w:val="22"/>
          <w:vertAlign w:val="subscript"/>
          <w:lang w:val="en-US"/>
        </w:rPr>
        <w:t>Info</w:t>
      </w:r>
      <w:proofErr w:type="spellEnd"/>
      <w:r w:rsidR="00AD3A42" w:rsidRPr="00AD3A42">
        <w:rPr>
          <w:sz w:val="22"/>
          <w:szCs w:val="22"/>
          <w:lang w:val="en-US"/>
        </w:rPr>
        <w:t xml:space="preserve"> and </w:t>
      </w:r>
      <w:r w:rsidR="00AD3A42" w:rsidRPr="00AD3A42">
        <w:rPr>
          <w:rFonts w:eastAsia="SimSun"/>
          <w:i/>
          <w:iCs/>
          <w:sz w:val="21"/>
          <w:szCs w:val="21"/>
          <w:lang w:val="fr-FR" w:eastAsia="zh-CN"/>
        </w:rPr>
        <w:t>N</w:t>
      </w:r>
      <w:r w:rsidR="00AD3A42" w:rsidRPr="00AD3A42">
        <w:rPr>
          <w:rFonts w:eastAsia="SimSun"/>
          <w:i/>
          <w:iCs/>
          <w:sz w:val="21"/>
          <w:szCs w:val="21"/>
          <w:vertAlign w:val="subscript"/>
          <w:lang w:val="fr-FR" w:eastAsia="zh-CN"/>
        </w:rPr>
        <w:t>oh</w:t>
      </w:r>
      <w:r w:rsidR="00AD3A42" w:rsidRPr="00AD3A42">
        <w:rPr>
          <w:rFonts w:eastAsia="SimSun"/>
          <w:i/>
          <w:iCs/>
          <w:sz w:val="21"/>
          <w:szCs w:val="21"/>
          <w:vertAlign w:val="superscript"/>
          <w:lang w:val="fr-FR" w:eastAsia="zh-CN"/>
        </w:rPr>
        <w:t>PRB</w:t>
      </w:r>
      <w:r w:rsidR="00AD3A42" w:rsidRPr="00AD3A42">
        <w:rPr>
          <w:rFonts w:eastAsia="SimSun"/>
          <w:sz w:val="21"/>
          <w:szCs w:val="21"/>
          <w:lang w:val="fr-FR" w:eastAsia="zh-CN"/>
        </w:rPr>
        <w:t xml:space="preserve"> </w:t>
      </w:r>
      <w:r w:rsidR="00AD3A42" w:rsidRPr="00AD3A42">
        <w:rPr>
          <w:sz w:val="22"/>
          <w:szCs w:val="22"/>
          <w:lang w:val="en-US"/>
        </w:rPr>
        <w:t xml:space="preserve">calculation for </w:t>
      </w:r>
      <w:proofErr w:type="spellStart"/>
      <w:r w:rsidR="00AD3A42" w:rsidRPr="00AD3A42">
        <w:rPr>
          <w:sz w:val="22"/>
          <w:szCs w:val="22"/>
          <w:lang w:val="en-US"/>
        </w:rPr>
        <w:t>TBoMS</w:t>
      </w:r>
      <w:proofErr w:type="spellEnd"/>
      <w:r w:rsidR="00AD3A42" w:rsidRPr="00AD3A42">
        <w:rPr>
          <w:sz w:val="22"/>
          <w:szCs w:val="22"/>
          <w:lang w:val="en-US"/>
        </w:rPr>
        <w:t xml:space="preserve"> should be compatible for both PUSCH repetition </w:t>
      </w:r>
      <w:r w:rsidR="00AD3A42" w:rsidRPr="00AD3A42">
        <w:rPr>
          <w:sz w:val="22"/>
          <w:szCs w:val="22"/>
          <w:lang w:val="en-US"/>
        </w:rPr>
        <w:lastRenderedPageBreak/>
        <w:t>type A and B like TDRA</w:t>
      </w:r>
      <w:r w:rsidR="00420B04">
        <w:rPr>
          <w:sz w:val="22"/>
          <w:szCs w:val="22"/>
          <w:lang w:val="en-US"/>
        </w:rPr>
        <w:t xml:space="preserve"> </w:t>
      </w:r>
      <w:r w:rsidR="005E27EB">
        <w:rPr>
          <w:sz w:val="22"/>
          <w:szCs w:val="22"/>
          <w:lang w:val="en-US"/>
        </w:rPr>
        <w:t xml:space="preserve">or </w:t>
      </w:r>
      <w:proofErr w:type="spellStart"/>
      <w:r w:rsidR="005E27EB" w:rsidRPr="00AD3A42">
        <w:rPr>
          <w:i/>
          <w:iCs/>
          <w:sz w:val="22"/>
          <w:szCs w:val="22"/>
          <w:lang w:val="en-US"/>
        </w:rPr>
        <w:t>N</w:t>
      </w:r>
      <w:r w:rsidR="005E27EB" w:rsidRPr="00AD3A42">
        <w:rPr>
          <w:i/>
          <w:iCs/>
          <w:sz w:val="22"/>
          <w:szCs w:val="22"/>
          <w:vertAlign w:val="subscript"/>
          <w:lang w:val="en-US"/>
        </w:rPr>
        <w:t>Info</w:t>
      </w:r>
      <w:proofErr w:type="spellEnd"/>
      <w:r w:rsidR="005E27EB" w:rsidRPr="00AD3A42">
        <w:rPr>
          <w:sz w:val="22"/>
          <w:szCs w:val="22"/>
          <w:lang w:val="en-US"/>
        </w:rPr>
        <w:t xml:space="preserve"> and </w:t>
      </w:r>
      <w:r w:rsidR="005E27EB" w:rsidRPr="00AD3A42">
        <w:rPr>
          <w:rFonts w:eastAsia="SimSun"/>
          <w:i/>
          <w:iCs/>
          <w:sz w:val="21"/>
          <w:szCs w:val="21"/>
          <w:lang w:val="fr-FR" w:eastAsia="zh-CN"/>
        </w:rPr>
        <w:t>N</w:t>
      </w:r>
      <w:r w:rsidR="005E27EB" w:rsidRPr="00AD3A42">
        <w:rPr>
          <w:rFonts w:eastAsia="SimSun"/>
          <w:i/>
          <w:iCs/>
          <w:sz w:val="21"/>
          <w:szCs w:val="21"/>
          <w:vertAlign w:val="subscript"/>
          <w:lang w:val="fr-FR" w:eastAsia="zh-CN"/>
        </w:rPr>
        <w:t>oh</w:t>
      </w:r>
      <w:r w:rsidR="005E27EB" w:rsidRPr="00AD3A42">
        <w:rPr>
          <w:rFonts w:eastAsia="SimSun"/>
          <w:i/>
          <w:iCs/>
          <w:sz w:val="21"/>
          <w:szCs w:val="21"/>
          <w:vertAlign w:val="superscript"/>
          <w:lang w:val="fr-FR" w:eastAsia="zh-CN"/>
        </w:rPr>
        <w:t>PRB</w:t>
      </w:r>
      <w:r w:rsidR="005E27EB" w:rsidRPr="00AD3A42">
        <w:rPr>
          <w:rFonts w:eastAsia="SimSun"/>
          <w:sz w:val="21"/>
          <w:szCs w:val="21"/>
          <w:lang w:val="fr-FR" w:eastAsia="zh-CN"/>
        </w:rPr>
        <w:t xml:space="preserve"> </w:t>
      </w:r>
      <w:r w:rsidR="005E27EB" w:rsidRPr="00AD3A42">
        <w:rPr>
          <w:sz w:val="22"/>
          <w:szCs w:val="22"/>
          <w:lang w:val="en-US"/>
        </w:rPr>
        <w:t xml:space="preserve">calculation for </w:t>
      </w:r>
      <w:proofErr w:type="spellStart"/>
      <w:r w:rsidR="005E27EB" w:rsidRPr="00AD3A42">
        <w:rPr>
          <w:sz w:val="22"/>
          <w:szCs w:val="22"/>
          <w:lang w:val="en-US"/>
        </w:rPr>
        <w:t>TBoMS</w:t>
      </w:r>
      <w:proofErr w:type="spellEnd"/>
      <w:r w:rsidR="005E27EB">
        <w:rPr>
          <w:sz w:val="22"/>
          <w:szCs w:val="22"/>
          <w:lang w:val="en-US"/>
        </w:rPr>
        <w:t xml:space="preserve"> should be discussed after concluding TDRA determination for </w:t>
      </w:r>
      <w:proofErr w:type="spellStart"/>
      <w:r w:rsidR="005E27EB">
        <w:rPr>
          <w:sz w:val="22"/>
          <w:szCs w:val="22"/>
          <w:lang w:val="en-US"/>
        </w:rPr>
        <w:t>TBoMS</w:t>
      </w:r>
      <w:proofErr w:type="spellEnd"/>
      <w:r w:rsidR="00E272E0">
        <w:rPr>
          <w:sz w:val="22"/>
          <w:szCs w:val="22"/>
          <w:lang w:val="en-US"/>
        </w:rPr>
        <w:t>.</w:t>
      </w:r>
    </w:p>
    <w:p w14:paraId="464F96BB" w14:textId="77777777" w:rsidR="00BF3DBE" w:rsidRPr="00BF3DBE" w:rsidRDefault="00BF3DBE" w:rsidP="0088133A">
      <w:pPr>
        <w:spacing w:afterLines="50" w:after="120"/>
        <w:jc w:val="both"/>
        <w:rPr>
          <w:sz w:val="22"/>
          <w:szCs w:val="22"/>
          <w:lang w:val="en-US"/>
        </w:rPr>
      </w:pPr>
    </w:p>
    <w:p w14:paraId="26212726" w14:textId="3CBD27EA" w:rsidR="00BF3DBE" w:rsidRPr="00BF3DBE" w:rsidRDefault="00703A66" w:rsidP="00BF3DBE">
      <w:pPr>
        <w:spacing w:afterLines="50" w:after="120"/>
        <w:jc w:val="both"/>
        <w:rPr>
          <w:b/>
          <w:sz w:val="22"/>
          <w:szCs w:val="22"/>
          <w:lang w:val="en-US"/>
        </w:rPr>
      </w:pPr>
      <w:r w:rsidRPr="00BF3DBE">
        <w:rPr>
          <w:rFonts w:eastAsia="游明朝" w:hint="eastAsia"/>
          <w:b/>
          <w:sz w:val="22"/>
          <w:szCs w:val="22"/>
          <w:u w:val="single"/>
        </w:rPr>
        <w:t xml:space="preserve">Proposal </w:t>
      </w:r>
      <w:r w:rsidR="0065101C">
        <w:rPr>
          <w:rFonts w:eastAsia="游明朝"/>
          <w:b/>
          <w:sz w:val="22"/>
          <w:szCs w:val="22"/>
          <w:u w:val="single"/>
        </w:rPr>
        <w:t>5</w:t>
      </w:r>
      <w:r w:rsidRPr="00BF3DBE">
        <w:rPr>
          <w:rFonts w:eastAsia="游明朝" w:hint="eastAsia"/>
          <w:b/>
          <w:sz w:val="22"/>
          <w:szCs w:val="22"/>
        </w:rPr>
        <w:t xml:space="preserve">: </w:t>
      </w:r>
      <w:bookmarkStart w:id="2" w:name="_Hlk67587132"/>
      <w:proofErr w:type="spellStart"/>
      <w:r w:rsidR="005E27EB" w:rsidRPr="00B3385E">
        <w:rPr>
          <w:b/>
          <w:bCs/>
          <w:i/>
          <w:iCs/>
          <w:sz w:val="22"/>
          <w:szCs w:val="22"/>
          <w:lang w:val="en-US"/>
        </w:rPr>
        <w:t>N</w:t>
      </w:r>
      <w:r w:rsidR="005E27EB" w:rsidRPr="00B3385E">
        <w:rPr>
          <w:b/>
          <w:bCs/>
          <w:i/>
          <w:iCs/>
          <w:sz w:val="22"/>
          <w:szCs w:val="22"/>
          <w:vertAlign w:val="subscript"/>
          <w:lang w:val="en-US"/>
        </w:rPr>
        <w:t>Info</w:t>
      </w:r>
      <w:proofErr w:type="spellEnd"/>
      <w:r w:rsidR="005E27EB" w:rsidRPr="00B3385E">
        <w:rPr>
          <w:b/>
          <w:bCs/>
          <w:sz w:val="22"/>
          <w:szCs w:val="22"/>
          <w:lang w:val="en-US"/>
        </w:rPr>
        <w:t xml:space="preserve"> and </w:t>
      </w:r>
      <w:r w:rsidR="005E27EB" w:rsidRPr="00B3385E">
        <w:rPr>
          <w:rFonts w:eastAsia="SimSun"/>
          <w:b/>
          <w:bCs/>
          <w:i/>
          <w:iCs/>
          <w:sz w:val="21"/>
          <w:szCs w:val="21"/>
          <w:lang w:val="fr-FR" w:eastAsia="zh-CN"/>
        </w:rPr>
        <w:t>N</w:t>
      </w:r>
      <w:r w:rsidR="005E27EB" w:rsidRPr="00B3385E">
        <w:rPr>
          <w:rFonts w:eastAsia="SimSun"/>
          <w:b/>
          <w:bCs/>
          <w:i/>
          <w:iCs/>
          <w:sz w:val="21"/>
          <w:szCs w:val="21"/>
          <w:vertAlign w:val="subscript"/>
          <w:lang w:val="fr-FR" w:eastAsia="zh-CN"/>
        </w:rPr>
        <w:t>oh</w:t>
      </w:r>
      <w:r w:rsidR="005E27EB" w:rsidRPr="00B3385E">
        <w:rPr>
          <w:rFonts w:eastAsia="SimSun"/>
          <w:b/>
          <w:bCs/>
          <w:i/>
          <w:iCs/>
          <w:sz w:val="21"/>
          <w:szCs w:val="21"/>
          <w:vertAlign w:val="superscript"/>
          <w:lang w:val="fr-FR" w:eastAsia="zh-CN"/>
        </w:rPr>
        <w:t>PRB</w:t>
      </w:r>
      <w:r w:rsidR="005E27EB" w:rsidRPr="00B3385E">
        <w:rPr>
          <w:rFonts w:eastAsia="SimSun"/>
          <w:b/>
          <w:bCs/>
          <w:sz w:val="21"/>
          <w:szCs w:val="21"/>
          <w:lang w:val="fr-FR" w:eastAsia="zh-CN"/>
        </w:rPr>
        <w:t xml:space="preserve"> </w:t>
      </w:r>
      <w:r w:rsidR="005E27EB" w:rsidRPr="00B3385E">
        <w:rPr>
          <w:b/>
          <w:bCs/>
          <w:sz w:val="22"/>
          <w:szCs w:val="22"/>
          <w:lang w:val="en-US"/>
        </w:rPr>
        <w:t xml:space="preserve">calculation for </w:t>
      </w:r>
      <w:proofErr w:type="spellStart"/>
      <w:r w:rsidR="005E27EB" w:rsidRPr="00B3385E">
        <w:rPr>
          <w:b/>
          <w:bCs/>
          <w:sz w:val="22"/>
          <w:szCs w:val="22"/>
          <w:lang w:val="en-US"/>
        </w:rPr>
        <w:t>TBoMS</w:t>
      </w:r>
      <w:proofErr w:type="spellEnd"/>
      <w:r w:rsidR="005E27EB" w:rsidRPr="00B3385E">
        <w:rPr>
          <w:b/>
          <w:bCs/>
          <w:sz w:val="22"/>
          <w:szCs w:val="22"/>
          <w:lang w:val="en-US"/>
        </w:rPr>
        <w:t xml:space="preserve"> should be compatible for both PUSCH repetition type A and B like TDRA</w:t>
      </w:r>
      <w:r w:rsidR="005E27EB" w:rsidRPr="00B3385E">
        <w:rPr>
          <w:rFonts w:eastAsia="游明朝"/>
          <w:b/>
          <w:bCs/>
          <w:sz w:val="22"/>
          <w:szCs w:val="22"/>
        </w:rPr>
        <w:t xml:space="preserve"> </w:t>
      </w:r>
      <w:r w:rsidR="005E27EB" w:rsidRPr="00B3385E">
        <w:rPr>
          <w:rFonts w:eastAsia="游明朝" w:hint="eastAsia"/>
          <w:b/>
          <w:bCs/>
          <w:sz w:val="22"/>
          <w:szCs w:val="22"/>
        </w:rPr>
        <w:t>o</w:t>
      </w:r>
      <w:r w:rsidR="005E27EB" w:rsidRPr="00B3385E">
        <w:rPr>
          <w:rFonts w:eastAsia="游明朝"/>
          <w:b/>
          <w:bCs/>
          <w:sz w:val="22"/>
          <w:szCs w:val="22"/>
        </w:rPr>
        <w:t xml:space="preserve">r discussed after concluding TDRA determination for </w:t>
      </w:r>
      <w:proofErr w:type="spellStart"/>
      <w:r w:rsidR="005E27EB" w:rsidRPr="00B3385E">
        <w:rPr>
          <w:rFonts w:eastAsia="游明朝"/>
          <w:b/>
          <w:bCs/>
          <w:sz w:val="22"/>
          <w:szCs w:val="22"/>
        </w:rPr>
        <w:t>TBoMS</w:t>
      </w:r>
      <w:proofErr w:type="spellEnd"/>
      <w:r w:rsidR="005E27EB" w:rsidRPr="00B3385E">
        <w:rPr>
          <w:rFonts w:eastAsia="游明朝"/>
          <w:b/>
          <w:bCs/>
          <w:sz w:val="22"/>
          <w:szCs w:val="22"/>
        </w:rPr>
        <w:t xml:space="preserve">. </w:t>
      </w:r>
      <w:bookmarkEnd w:id="2"/>
    </w:p>
    <w:p w14:paraId="448CA427" w14:textId="1B10AFCE" w:rsidR="00512985" w:rsidRDefault="00512985" w:rsidP="0066270D">
      <w:pPr>
        <w:spacing w:afterLines="50" w:after="120"/>
        <w:jc w:val="both"/>
        <w:rPr>
          <w:sz w:val="22"/>
          <w:szCs w:val="22"/>
          <w:lang w:val="en-US"/>
        </w:rPr>
      </w:pPr>
    </w:p>
    <w:p w14:paraId="6A352A54" w14:textId="77777777" w:rsidR="00BF3DBE" w:rsidRPr="00DB7C55" w:rsidRDefault="00BF3DBE" w:rsidP="0066270D">
      <w:pPr>
        <w:spacing w:afterLines="50" w:after="120"/>
        <w:jc w:val="both"/>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30DEEBE1"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ed on</w:t>
      </w:r>
      <w:r w:rsidR="00512985">
        <w:rPr>
          <w:rFonts w:eastAsia="ＭＳ 明朝"/>
          <w:sz w:val="22"/>
          <w:szCs w:val="22"/>
          <w:lang w:val="en-US"/>
        </w:rPr>
        <w:t xml:space="preserve"> </w:t>
      </w:r>
      <w:r w:rsidR="00512985" w:rsidRPr="00512985">
        <w:rPr>
          <w:rFonts w:eastAsiaTheme="minorEastAsia"/>
          <w:sz w:val="22"/>
          <w:szCs w:val="22"/>
          <w:lang w:val="en-US"/>
        </w:rPr>
        <w:t>TB processing over multi-slot PUSCH</w:t>
      </w:r>
      <w:r w:rsidR="00E14D74">
        <w:rPr>
          <w:rFonts w:eastAsia="ＭＳ 明朝"/>
          <w:sz w:val="22"/>
          <w:szCs w:val="22"/>
          <w:lang w:val="en-US"/>
        </w:rPr>
        <w:t xml:space="preserve"> </w:t>
      </w:r>
      <w:r w:rsidR="00FE2D47">
        <w:rPr>
          <w:rFonts w:eastAsia="ＭＳ 明朝"/>
          <w:sz w:val="22"/>
          <w:szCs w:val="22"/>
          <w:lang w:val="en-US"/>
        </w:rPr>
        <w:t>for</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5D914010" w14:textId="5E12A947" w:rsidR="00512985" w:rsidRDefault="00512985" w:rsidP="00BA56A1">
      <w:pPr>
        <w:spacing w:afterLines="50" w:after="120"/>
        <w:jc w:val="both"/>
        <w:rPr>
          <w:rFonts w:eastAsia="游明朝"/>
          <w:b/>
          <w:sz w:val="22"/>
          <w:szCs w:val="22"/>
          <w:u w:val="single"/>
        </w:rPr>
      </w:pPr>
    </w:p>
    <w:p w14:paraId="2D841D0A" w14:textId="77C73544" w:rsidR="00F26D99" w:rsidRPr="00FF3438" w:rsidRDefault="00F26D99" w:rsidP="00F26D99">
      <w:pPr>
        <w:spacing w:afterLines="50" w:after="120"/>
        <w:jc w:val="both"/>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sidRPr="00FF3438">
        <w:rPr>
          <w:rFonts w:ascii="Arial" w:eastAsia="ＭＳ Ｐゴシック" w:hAnsi="Arial" w:cstheme="minorBidi"/>
          <w:b/>
          <w:bCs/>
          <w:color w:val="000000" w:themeColor="text1"/>
          <w:kern w:val="24"/>
          <w:sz w:val="28"/>
          <w:szCs w:val="28"/>
          <w:lang w:val="en-US"/>
        </w:rPr>
        <w:t xml:space="preserve"> </w:t>
      </w:r>
      <w:r w:rsidRPr="00FF3438">
        <w:rPr>
          <w:rFonts w:eastAsia="游明朝"/>
          <w:b/>
          <w:bCs/>
          <w:sz w:val="22"/>
          <w:szCs w:val="22"/>
          <w:lang w:val="en-US"/>
        </w:rPr>
        <w:t xml:space="preserve">A transmission occasion for </w:t>
      </w:r>
      <w:proofErr w:type="spellStart"/>
      <w:r w:rsidRPr="00FF3438">
        <w:rPr>
          <w:rFonts w:eastAsia="游明朝"/>
          <w:b/>
          <w:bCs/>
          <w:sz w:val="22"/>
          <w:szCs w:val="22"/>
          <w:lang w:val="en-US"/>
        </w:rPr>
        <w:t>TBoMS</w:t>
      </w:r>
      <w:proofErr w:type="spellEnd"/>
      <w:r w:rsidRPr="00FF3438">
        <w:rPr>
          <w:rFonts w:eastAsia="游明朝"/>
          <w:b/>
          <w:bCs/>
          <w:sz w:val="22"/>
          <w:szCs w:val="22"/>
          <w:lang w:val="en-US"/>
        </w:rPr>
        <w:t xml:space="preserve"> </w:t>
      </w:r>
      <w:r>
        <w:rPr>
          <w:rFonts w:eastAsia="游明朝"/>
          <w:b/>
          <w:bCs/>
          <w:sz w:val="22"/>
          <w:szCs w:val="22"/>
          <w:lang w:val="en-US"/>
        </w:rPr>
        <w:t xml:space="preserve">(TOT) </w:t>
      </w:r>
      <w:r w:rsidRPr="00FF3438">
        <w:rPr>
          <w:rFonts w:eastAsia="游明朝"/>
          <w:b/>
          <w:bCs/>
          <w:sz w:val="22"/>
          <w:szCs w:val="22"/>
          <w:lang w:val="en-US"/>
        </w:rPr>
        <w:t xml:space="preserve">should mean consecutive slots where </w:t>
      </w:r>
      <w:proofErr w:type="spellStart"/>
      <w:r w:rsidRPr="00FF3438">
        <w:rPr>
          <w:rFonts w:eastAsia="游明朝"/>
          <w:b/>
          <w:bCs/>
          <w:sz w:val="22"/>
          <w:szCs w:val="22"/>
          <w:lang w:val="en-US"/>
        </w:rPr>
        <w:t>TBoMS</w:t>
      </w:r>
      <w:proofErr w:type="spellEnd"/>
      <w:r w:rsidRPr="00FF3438">
        <w:rPr>
          <w:rFonts w:eastAsia="游明朝"/>
          <w:b/>
          <w:bCs/>
          <w:sz w:val="22"/>
          <w:szCs w:val="22"/>
          <w:lang w:val="en-US"/>
        </w:rPr>
        <w:t xml:space="preserve"> is applied.</w:t>
      </w:r>
      <w:r>
        <w:rPr>
          <w:rFonts w:eastAsia="游明朝"/>
          <w:b/>
          <w:bCs/>
          <w:sz w:val="22"/>
          <w:szCs w:val="22"/>
          <w:lang w:val="en-US"/>
        </w:rPr>
        <w:t xml:space="preserve"> </w:t>
      </w:r>
    </w:p>
    <w:p w14:paraId="7886FAF2" w14:textId="532DD852" w:rsidR="00F26D99" w:rsidRDefault="00F26D99" w:rsidP="00BA56A1">
      <w:pPr>
        <w:spacing w:afterLines="50" w:after="120"/>
        <w:jc w:val="both"/>
        <w:rPr>
          <w:rFonts w:eastAsia="游明朝"/>
          <w:b/>
          <w:sz w:val="22"/>
          <w:szCs w:val="22"/>
          <w:u w:val="single"/>
        </w:rPr>
      </w:pPr>
    </w:p>
    <w:p w14:paraId="7D990509" w14:textId="77777777" w:rsidR="00A64658" w:rsidRPr="00FF3438" w:rsidRDefault="00A64658" w:rsidP="00A64658">
      <w:pPr>
        <w:spacing w:afterLines="50" w:after="120"/>
        <w:jc w:val="both"/>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b/>
          <w:bCs/>
          <w:sz w:val="22"/>
          <w:szCs w:val="22"/>
        </w:rPr>
        <w:t xml:space="preserve"> A single RV should be transmitted over one or more TOT in a single </w:t>
      </w:r>
      <w:proofErr w:type="spellStart"/>
      <w:r>
        <w:rPr>
          <w:rFonts w:eastAsia="游明朝"/>
          <w:b/>
          <w:bCs/>
          <w:sz w:val="22"/>
          <w:szCs w:val="22"/>
        </w:rPr>
        <w:t>TBoMS</w:t>
      </w:r>
      <w:proofErr w:type="spellEnd"/>
      <w:r w:rsidRPr="00DE4426">
        <w:rPr>
          <w:rFonts w:eastAsia="游明朝"/>
          <w:b/>
          <w:bCs/>
          <w:sz w:val="22"/>
          <w:szCs w:val="22"/>
        </w:rPr>
        <w:t xml:space="preserve"> </w:t>
      </w:r>
      <w:r>
        <w:rPr>
          <w:rFonts w:eastAsia="游明朝"/>
          <w:b/>
          <w:bCs/>
          <w:sz w:val="22"/>
          <w:szCs w:val="22"/>
        </w:rPr>
        <w:t>(</w:t>
      </w:r>
      <w:r w:rsidRPr="00DE4426">
        <w:rPr>
          <w:rFonts w:eastAsia="游明朝"/>
          <w:b/>
          <w:bCs/>
          <w:sz w:val="22"/>
          <w:szCs w:val="22"/>
        </w:rPr>
        <w:t>Option 3</w:t>
      </w:r>
      <w:r>
        <w:rPr>
          <w:rFonts w:eastAsia="游明朝"/>
          <w:b/>
          <w:bCs/>
          <w:sz w:val="22"/>
          <w:szCs w:val="22"/>
        </w:rPr>
        <w:t>) to differentiate PUSCH repetitions</w:t>
      </w:r>
      <w:r w:rsidRPr="00FF3438">
        <w:rPr>
          <w:rFonts w:eastAsia="游明朝"/>
          <w:b/>
          <w:bCs/>
          <w:sz w:val="22"/>
          <w:szCs w:val="22"/>
          <w:lang w:val="en-US"/>
        </w:rPr>
        <w:t>.</w:t>
      </w:r>
      <w:r>
        <w:rPr>
          <w:rFonts w:eastAsia="游明朝"/>
          <w:b/>
          <w:bCs/>
          <w:sz w:val="22"/>
          <w:szCs w:val="22"/>
          <w:lang w:val="en-US"/>
        </w:rPr>
        <w:t xml:space="preserve"> </w:t>
      </w:r>
    </w:p>
    <w:p w14:paraId="6297A7BC" w14:textId="77777777" w:rsidR="00A64658" w:rsidRPr="00A64658" w:rsidRDefault="00A64658" w:rsidP="00BA56A1">
      <w:pPr>
        <w:spacing w:afterLines="50" w:after="120"/>
        <w:jc w:val="both"/>
        <w:rPr>
          <w:rFonts w:eastAsia="游明朝"/>
          <w:b/>
          <w:sz w:val="22"/>
          <w:szCs w:val="22"/>
          <w:u w:val="single"/>
          <w:lang w:val="en-US"/>
        </w:rPr>
      </w:pPr>
    </w:p>
    <w:p w14:paraId="4C0E5213" w14:textId="7612FD97" w:rsidR="00BF3DBE" w:rsidRDefault="00BF3DBE" w:rsidP="00BF3DBE">
      <w:pPr>
        <w:spacing w:afterLines="50" w:after="120"/>
        <w:jc w:val="both"/>
        <w:rPr>
          <w:rFonts w:eastAsia="游明朝"/>
          <w:b/>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65101C">
        <w:rPr>
          <w:rFonts w:eastAsia="游明朝"/>
          <w:b/>
          <w:sz w:val="22"/>
          <w:szCs w:val="22"/>
          <w:u w:val="single"/>
        </w:rPr>
        <w:t>3</w:t>
      </w:r>
      <w:r>
        <w:rPr>
          <w:rFonts w:eastAsia="游明朝" w:hint="eastAsia"/>
          <w:b/>
          <w:sz w:val="22"/>
          <w:szCs w:val="22"/>
        </w:rPr>
        <w:t>:</w:t>
      </w:r>
      <w:r>
        <w:rPr>
          <w:rFonts w:eastAsia="游明朝"/>
          <w:b/>
          <w:sz w:val="22"/>
          <w:szCs w:val="22"/>
        </w:rPr>
        <w:t xml:space="preserve"> </w:t>
      </w:r>
      <w:r w:rsidR="00B3385E">
        <w:rPr>
          <w:rFonts w:eastAsia="游明朝"/>
          <w:b/>
          <w:sz w:val="22"/>
          <w:szCs w:val="22"/>
        </w:rPr>
        <w:t>Both</w:t>
      </w:r>
      <w:r w:rsidR="00B3385E">
        <w:rPr>
          <w:rFonts w:eastAsia="游明朝"/>
          <w:b/>
          <w:bCs/>
          <w:sz w:val="22"/>
          <w:szCs w:val="22"/>
          <w:lang w:val="en-US"/>
        </w:rPr>
        <w:t xml:space="preserve"> </w:t>
      </w:r>
      <w:r w:rsidR="00B3385E" w:rsidRPr="000B738B">
        <w:rPr>
          <w:rFonts w:eastAsia="游明朝"/>
          <w:b/>
          <w:bCs/>
          <w:sz w:val="22"/>
          <w:szCs w:val="22"/>
          <w:lang w:val="en-US"/>
        </w:rPr>
        <w:t xml:space="preserve">PUSCH repetition type A and type B like TDRA </w:t>
      </w:r>
      <w:r w:rsidR="00B3385E">
        <w:rPr>
          <w:rFonts w:eastAsia="游明朝"/>
          <w:b/>
          <w:bCs/>
          <w:sz w:val="22"/>
          <w:szCs w:val="22"/>
          <w:lang w:val="en-US"/>
        </w:rPr>
        <w:t>should</w:t>
      </w:r>
      <w:r w:rsidR="00B3385E" w:rsidRPr="000B738B">
        <w:rPr>
          <w:rFonts w:eastAsia="游明朝"/>
          <w:b/>
          <w:bCs/>
          <w:sz w:val="22"/>
          <w:szCs w:val="22"/>
          <w:lang w:val="en-US"/>
        </w:rPr>
        <w:t xml:space="preserve"> be considered </w:t>
      </w:r>
      <w:r w:rsidR="00B3385E">
        <w:rPr>
          <w:rFonts w:eastAsia="游明朝"/>
          <w:b/>
          <w:bCs/>
          <w:sz w:val="22"/>
          <w:szCs w:val="22"/>
          <w:lang w:val="en-US"/>
        </w:rPr>
        <w:t xml:space="preserve">as TDRA for </w:t>
      </w:r>
      <w:proofErr w:type="spellStart"/>
      <w:r w:rsidR="00B3385E">
        <w:rPr>
          <w:rFonts w:eastAsia="游明朝"/>
          <w:b/>
          <w:bCs/>
          <w:sz w:val="22"/>
          <w:szCs w:val="22"/>
          <w:lang w:val="en-US"/>
        </w:rPr>
        <w:t>TBoMS</w:t>
      </w:r>
      <w:proofErr w:type="spellEnd"/>
      <w:r w:rsidR="00B3385E">
        <w:rPr>
          <w:rFonts w:eastAsia="游明朝"/>
          <w:b/>
          <w:bCs/>
          <w:sz w:val="22"/>
          <w:szCs w:val="22"/>
          <w:lang w:val="en-US"/>
        </w:rPr>
        <w:t>.</w:t>
      </w:r>
    </w:p>
    <w:p w14:paraId="23F725DC" w14:textId="77777777" w:rsidR="00007EB9" w:rsidRPr="00DE4426" w:rsidRDefault="00007EB9" w:rsidP="00BA56A1">
      <w:pPr>
        <w:spacing w:afterLines="50" w:after="120"/>
        <w:jc w:val="both"/>
        <w:rPr>
          <w:rFonts w:asciiTheme="minorEastAsia" w:eastAsiaTheme="minorEastAsia" w:hAnsiTheme="minorEastAsia"/>
          <w:b/>
          <w:sz w:val="22"/>
          <w:szCs w:val="22"/>
          <w:u w:val="single"/>
          <w:lang w:val="en-US"/>
        </w:rPr>
      </w:pPr>
    </w:p>
    <w:p w14:paraId="3A2E6C6C" w14:textId="28C071A7" w:rsidR="00BF3DBE" w:rsidRDefault="00BF3DBE" w:rsidP="00BF3DBE">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65101C">
        <w:rPr>
          <w:rFonts w:eastAsia="游明朝"/>
          <w:b/>
          <w:sz w:val="22"/>
          <w:szCs w:val="22"/>
          <w:u w:val="single"/>
        </w:rPr>
        <w:t>4</w:t>
      </w:r>
      <w:r>
        <w:rPr>
          <w:rFonts w:eastAsia="游明朝" w:hint="eastAsia"/>
          <w:b/>
          <w:sz w:val="22"/>
          <w:szCs w:val="22"/>
        </w:rPr>
        <w:t xml:space="preserve">: </w:t>
      </w:r>
      <w:r>
        <w:rPr>
          <w:rFonts w:eastAsia="游明朝"/>
          <w:b/>
          <w:sz w:val="22"/>
          <w:szCs w:val="22"/>
        </w:rPr>
        <w:t xml:space="preserve">Support a repetition of </w:t>
      </w:r>
      <w:r w:rsidRPr="009F3A5D">
        <w:rPr>
          <w:rFonts w:eastAsia="游明朝"/>
          <w:b/>
          <w:sz w:val="22"/>
          <w:szCs w:val="22"/>
        </w:rPr>
        <w:t>TB processing over multi-slot PUSCH</w:t>
      </w:r>
      <w:r>
        <w:rPr>
          <w:rFonts w:eastAsia="游明朝"/>
          <w:b/>
          <w:sz w:val="22"/>
          <w:szCs w:val="22"/>
        </w:rPr>
        <w:t>.</w:t>
      </w:r>
    </w:p>
    <w:p w14:paraId="105785B3" w14:textId="4C54793F" w:rsidR="007C5FEC" w:rsidRPr="00007EB9" w:rsidRDefault="007C5FEC" w:rsidP="00137FAA"/>
    <w:p w14:paraId="5436109F" w14:textId="11A05880" w:rsidR="00BF3DBE" w:rsidRDefault="00BF3DBE" w:rsidP="00BF3DBE">
      <w:pPr>
        <w:spacing w:afterLines="50" w:after="120"/>
        <w:jc w:val="both"/>
        <w:rPr>
          <w:b/>
          <w:sz w:val="22"/>
          <w:szCs w:val="22"/>
          <w:lang w:val="en-US"/>
        </w:rPr>
      </w:pPr>
      <w:r w:rsidRPr="00BF3DBE">
        <w:rPr>
          <w:rFonts w:eastAsia="游明朝" w:hint="eastAsia"/>
          <w:b/>
          <w:sz w:val="22"/>
          <w:szCs w:val="22"/>
          <w:u w:val="single"/>
        </w:rPr>
        <w:t xml:space="preserve">Proposal </w:t>
      </w:r>
      <w:r w:rsidR="0065101C">
        <w:rPr>
          <w:rFonts w:eastAsia="游明朝"/>
          <w:b/>
          <w:sz w:val="22"/>
          <w:szCs w:val="22"/>
          <w:u w:val="single"/>
        </w:rPr>
        <w:t>5</w:t>
      </w:r>
      <w:r w:rsidRPr="00BF3DBE">
        <w:rPr>
          <w:rFonts w:eastAsia="游明朝" w:hint="eastAsia"/>
          <w:b/>
          <w:sz w:val="22"/>
          <w:szCs w:val="22"/>
        </w:rPr>
        <w:t xml:space="preserve">: </w:t>
      </w:r>
      <w:proofErr w:type="spellStart"/>
      <w:r w:rsidR="00B3385E" w:rsidRPr="00B3385E">
        <w:rPr>
          <w:b/>
          <w:bCs/>
          <w:i/>
          <w:iCs/>
          <w:sz w:val="22"/>
          <w:szCs w:val="22"/>
          <w:lang w:val="en-US"/>
        </w:rPr>
        <w:t>N</w:t>
      </w:r>
      <w:r w:rsidR="00B3385E" w:rsidRPr="00B3385E">
        <w:rPr>
          <w:b/>
          <w:bCs/>
          <w:i/>
          <w:iCs/>
          <w:sz w:val="22"/>
          <w:szCs w:val="22"/>
          <w:vertAlign w:val="subscript"/>
          <w:lang w:val="en-US"/>
        </w:rPr>
        <w:t>Info</w:t>
      </w:r>
      <w:proofErr w:type="spellEnd"/>
      <w:r w:rsidR="00B3385E" w:rsidRPr="00B3385E">
        <w:rPr>
          <w:b/>
          <w:bCs/>
          <w:sz w:val="22"/>
          <w:szCs w:val="22"/>
          <w:lang w:val="en-US"/>
        </w:rPr>
        <w:t xml:space="preserve"> and </w:t>
      </w:r>
      <w:r w:rsidR="00B3385E" w:rsidRPr="00B3385E">
        <w:rPr>
          <w:rFonts w:eastAsia="SimSun"/>
          <w:b/>
          <w:bCs/>
          <w:i/>
          <w:iCs/>
          <w:sz w:val="21"/>
          <w:szCs w:val="21"/>
          <w:lang w:val="fr-FR" w:eastAsia="zh-CN"/>
        </w:rPr>
        <w:t>N</w:t>
      </w:r>
      <w:r w:rsidR="00B3385E" w:rsidRPr="00B3385E">
        <w:rPr>
          <w:rFonts w:eastAsia="SimSun"/>
          <w:b/>
          <w:bCs/>
          <w:i/>
          <w:iCs/>
          <w:sz w:val="21"/>
          <w:szCs w:val="21"/>
          <w:vertAlign w:val="subscript"/>
          <w:lang w:val="fr-FR" w:eastAsia="zh-CN"/>
        </w:rPr>
        <w:t>oh</w:t>
      </w:r>
      <w:r w:rsidR="00B3385E" w:rsidRPr="00B3385E">
        <w:rPr>
          <w:rFonts w:eastAsia="SimSun"/>
          <w:b/>
          <w:bCs/>
          <w:i/>
          <w:iCs/>
          <w:sz w:val="21"/>
          <w:szCs w:val="21"/>
          <w:vertAlign w:val="superscript"/>
          <w:lang w:val="fr-FR" w:eastAsia="zh-CN"/>
        </w:rPr>
        <w:t>PRB</w:t>
      </w:r>
      <w:r w:rsidR="00B3385E" w:rsidRPr="00B3385E">
        <w:rPr>
          <w:rFonts w:eastAsia="SimSun"/>
          <w:b/>
          <w:bCs/>
          <w:sz w:val="21"/>
          <w:szCs w:val="21"/>
          <w:lang w:val="fr-FR" w:eastAsia="zh-CN"/>
        </w:rPr>
        <w:t xml:space="preserve"> </w:t>
      </w:r>
      <w:r w:rsidR="00B3385E" w:rsidRPr="00B3385E">
        <w:rPr>
          <w:b/>
          <w:bCs/>
          <w:sz w:val="22"/>
          <w:szCs w:val="22"/>
          <w:lang w:val="en-US"/>
        </w:rPr>
        <w:t xml:space="preserve">calculation for </w:t>
      </w:r>
      <w:proofErr w:type="spellStart"/>
      <w:r w:rsidR="00B3385E" w:rsidRPr="00B3385E">
        <w:rPr>
          <w:b/>
          <w:bCs/>
          <w:sz w:val="22"/>
          <w:szCs w:val="22"/>
          <w:lang w:val="en-US"/>
        </w:rPr>
        <w:t>TBoMS</w:t>
      </w:r>
      <w:proofErr w:type="spellEnd"/>
      <w:r w:rsidR="00B3385E" w:rsidRPr="00B3385E">
        <w:rPr>
          <w:b/>
          <w:bCs/>
          <w:sz w:val="22"/>
          <w:szCs w:val="22"/>
          <w:lang w:val="en-US"/>
        </w:rPr>
        <w:t xml:space="preserve"> should be compatible for both PUSCH repetition type A and B like TDRA</w:t>
      </w:r>
      <w:r w:rsidR="00B3385E" w:rsidRPr="00B3385E">
        <w:rPr>
          <w:rFonts w:eastAsia="游明朝"/>
          <w:b/>
          <w:bCs/>
          <w:sz w:val="22"/>
          <w:szCs w:val="22"/>
        </w:rPr>
        <w:t xml:space="preserve"> </w:t>
      </w:r>
      <w:r w:rsidR="00B3385E" w:rsidRPr="00B3385E">
        <w:rPr>
          <w:rFonts w:eastAsia="游明朝" w:hint="eastAsia"/>
          <w:b/>
          <w:bCs/>
          <w:sz w:val="22"/>
          <w:szCs w:val="22"/>
        </w:rPr>
        <w:t>o</w:t>
      </w:r>
      <w:r w:rsidR="00B3385E" w:rsidRPr="00B3385E">
        <w:rPr>
          <w:rFonts w:eastAsia="游明朝"/>
          <w:b/>
          <w:bCs/>
          <w:sz w:val="22"/>
          <w:szCs w:val="22"/>
        </w:rPr>
        <w:t xml:space="preserve">r discussed after concluding TDRA determination for </w:t>
      </w:r>
      <w:proofErr w:type="spellStart"/>
      <w:r w:rsidR="00B3385E" w:rsidRPr="00B3385E">
        <w:rPr>
          <w:rFonts w:eastAsia="游明朝"/>
          <w:b/>
          <w:bCs/>
          <w:sz w:val="22"/>
          <w:szCs w:val="22"/>
        </w:rPr>
        <w:t>TBoMS</w:t>
      </w:r>
      <w:proofErr w:type="spellEnd"/>
      <w:r w:rsidR="00B3385E" w:rsidRPr="00B3385E">
        <w:rPr>
          <w:rFonts w:eastAsia="游明朝"/>
          <w:b/>
          <w:bCs/>
          <w:sz w:val="22"/>
          <w:szCs w:val="22"/>
        </w:rPr>
        <w:t xml:space="preserve">. </w:t>
      </w:r>
    </w:p>
    <w:p w14:paraId="4F6FE7E9" w14:textId="77777777" w:rsidR="00B3385E" w:rsidRPr="00B3385E" w:rsidRDefault="00B3385E" w:rsidP="00BF3DBE">
      <w:pPr>
        <w:spacing w:afterLines="50" w:after="120"/>
        <w:jc w:val="both"/>
        <w:rPr>
          <w:b/>
          <w:sz w:val="22"/>
          <w:szCs w:val="22"/>
          <w:lang w:val="en-US"/>
        </w:rPr>
      </w:pPr>
    </w:p>
    <w:p w14:paraId="5FBC41D2" w14:textId="77777777" w:rsidR="00BF3DBE" w:rsidRPr="00BF3DBE" w:rsidRDefault="00BF3DBE"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60D02DB" w14:textId="7B735814" w:rsidR="00315BDB" w:rsidRPr="00B67C09" w:rsidRDefault="009C5402" w:rsidP="00DE4426">
      <w:pPr>
        <w:pStyle w:val="aff6"/>
        <w:numPr>
          <w:ilvl w:val="0"/>
          <w:numId w:val="4"/>
        </w:numPr>
        <w:spacing w:afterLines="50" w:after="120"/>
        <w:ind w:leftChars="0"/>
        <w:jc w:val="both"/>
      </w:pPr>
      <w:r w:rsidRPr="009C5402">
        <w:rPr>
          <w:sz w:val="22"/>
          <w:szCs w:val="22"/>
        </w:rPr>
        <w:t>3GPP RAN1 #10</w:t>
      </w:r>
      <w:r>
        <w:rPr>
          <w:sz w:val="22"/>
          <w:szCs w:val="22"/>
        </w:rPr>
        <w:t>4</w:t>
      </w:r>
      <w:r w:rsidRPr="009C5402">
        <w:rPr>
          <w:sz w:val="22"/>
          <w:szCs w:val="22"/>
        </w:rPr>
        <w:t>-e meeting, chairman’s notes</w:t>
      </w:r>
      <w:r w:rsidRPr="009C5402" w:rsidDel="009C5402">
        <w:rPr>
          <w:sz w:val="22"/>
          <w:szCs w:val="22"/>
        </w:rPr>
        <w:t xml:space="preserve"> </w:t>
      </w:r>
    </w:p>
    <w:p w14:paraId="0AA74712" w14:textId="1CF49A81" w:rsidR="00B67C09" w:rsidRPr="00C727D4" w:rsidRDefault="00B67C09" w:rsidP="00B67C09">
      <w:pPr>
        <w:pStyle w:val="aff6"/>
        <w:numPr>
          <w:ilvl w:val="0"/>
          <w:numId w:val="4"/>
        </w:numPr>
        <w:spacing w:afterLines="50" w:after="120"/>
        <w:ind w:leftChars="0"/>
        <w:jc w:val="both"/>
      </w:pPr>
      <w:r w:rsidRPr="009C5402">
        <w:rPr>
          <w:sz w:val="22"/>
          <w:szCs w:val="22"/>
        </w:rPr>
        <w:t>3GPP RAN1 #10</w:t>
      </w:r>
      <w:r>
        <w:rPr>
          <w:sz w:val="22"/>
          <w:szCs w:val="22"/>
        </w:rPr>
        <w:t>4bis</w:t>
      </w:r>
      <w:r w:rsidRPr="009C5402">
        <w:rPr>
          <w:sz w:val="22"/>
          <w:szCs w:val="22"/>
        </w:rPr>
        <w:t>-e meeting, chairman’s notes</w:t>
      </w:r>
      <w:r w:rsidRPr="009C5402" w:rsidDel="009C5402">
        <w:rPr>
          <w:sz w:val="22"/>
          <w:szCs w:val="22"/>
        </w:rPr>
        <w:t xml:space="preserve"> </w:t>
      </w:r>
    </w:p>
    <w:p w14:paraId="1306E5B7" w14:textId="77777777" w:rsidR="00B67C09" w:rsidRPr="00C727D4" w:rsidRDefault="00B67C09" w:rsidP="00B67C09">
      <w:pPr>
        <w:spacing w:afterLines="50" w:after="120"/>
        <w:jc w:val="both"/>
      </w:pPr>
    </w:p>
    <w:sectPr w:rsidR="00B67C09" w:rsidRPr="00C727D4">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A15E9" w14:textId="77777777" w:rsidR="00F03A8E" w:rsidRDefault="00F03A8E">
      <w:r>
        <w:separator/>
      </w:r>
    </w:p>
  </w:endnote>
  <w:endnote w:type="continuationSeparator" w:id="0">
    <w:p w14:paraId="72E1D88C" w14:textId="77777777" w:rsidR="00F03A8E" w:rsidRDefault="00F03A8E">
      <w:r>
        <w:continuationSeparator/>
      </w:r>
    </w:p>
  </w:endnote>
  <w:endnote w:type="continuationNotice" w:id="1">
    <w:p w14:paraId="1A06980B" w14:textId="77777777" w:rsidR="00F03A8E" w:rsidRDefault="00F03A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3F9B2082"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A51C6D">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A51C6D">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36DA3" w14:textId="77777777" w:rsidR="00F03A8E" w:rsidRDefault="00F03A8E">
      <w:r>
        <w:separator/>
      </w:r>
    </w:p>
  </w:footnote>
  <w:footnote w:type="continuationSeparator" w:id="0">
    <w:p w14:paraId="57FCF9E3" w14:textId="77777777" w:rsidR="00F03A8E" w:rsidRDefault="00F03A8E">
      <w:r>
        <w:continuationSeparator/>
      </w:r>
    </w:p>
  </w:footnote>
  <w:footnote w:type="continuationNotice" w:id="1">
    <w:p w14:paraId="13BAE427" w14:textId="77777777" w:rsidR="00F03A8E" w:rsidRDefault="00F03A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BC1131"/>
    <w:multiLevelType w:val="hybridMultilevel"/>
    <w:tmpl w:val="56348E4A"/>
    <w:lvl w:ilvl="0" w:tplc="666A460A">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DB60718C">
      <w:start w:val="1"/>
      <w:numFmt w:val="bullet"/>
      <w:lvlText w:val="•"/>
      <w:lvlJc w:val="left"/>
      <w:pPr>
        <w:ind w:left="1680" w:hanging="420"/>
      </w:pPr>
      <w:rPr>
        <w:rFonts w:ascii="Arial" w:hAnsi="Arial" w:cs="Times New Roman"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AF410A"/>
    <w:multiLevelType w:val="hybridMultilevel"/>
    <w:tmpl w:val="9D9CD834"/>
    <w:lvl w:ilvl="0" w:tplc="A80C6476">
      <w:start w:val="1"/>
      <w:numFmt w:val="bullet"/>
      <w:lvlText w:val="−"/>
      <w:lvlJc w:val="left"/>
      <w:pPr>
        <w:ind w:left="420" w:hanging="420"/>
      </w:pPr>
      <w:rPr>
        <w:rFonts w:ascii="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6BF7D44"/>
    <w:multiLevelType w:val="hybridMultilevel"/>
    <w:tmpl w:val="F370D1E0"/>
    <w:lvl w:ilvl="0" w:tplc="666A460A">
      <w:start w:val="1"/>
      <w:numFmt w:val="bullet"/>
      <w:lvlText w:val=""/>
      <w:lvlJc w:val="left"/>
      <w:pPr>
        <w:ind w:left="840" w:hanging="420"/>
      </w:pPr>
      <w:rPr>
        <w:rFonts w:ascii="Wingdings" w:hAnsi="Wingdings" w:hint="default"/>
      </w:rPr>
    </w:lvl>
    <w:lvl w:ilvl="1" w:tplc="5A2828D8">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36C149FD"/>
    <w:multiLevelType w:val="hybridMultilevel"/>
    <w:tmpl w:val="716E0D0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1BE6AF2"/>
    <w:multiLevelType w:val="hybridMultilevel"/>
    <w:tmpl w:val="0D20D1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604D6B"/>
    <w:multiLevelType w:val="hybridMultilevel"/>
    <w:tmpl w:val="C0201016"/>
    <w:lvl w:ilvl="0" w:tplc="666A460A">
      <w:start w:val="1"/>
      <w:numFmt w:val="bullet"/>
      <w:lvlText w:val=""/>
      <w:lvlJc w:val="left"/>
      <w:pPr>
        <w:ind w:left="1140" w:hanging="420"/>
      </w:pPr>
      <w:rPr>
        <w:rFonts w:ascii="Wingdings" w:hAnsi="Wingdings" w:hint="default"/>
      </w:rPr>
    </w:lvl>
    <w:lvl w:ilvl="1" w:tplc="5A2828D8">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7"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A5F2EB7"/>
    <w:multiLevelType w:val="hybridMultilevel"/>
    <w:tmpl w:val="7988BADA"/>
    <w:lvl w:ilvl="0" w:tplc="666A460A">
      <w:start w:val="1"/>
      <w:numFmt w:val="bullet"/>
      <w:lvlText w:val=""/>
      <w:lvlJc w:val="left"/>
      <w:pPr>
        <w:ind w:left="1140" w:hanging="420"/>
      </w:pPr>
      <w:rPr>
        <w:rFonts w:ascii="Wingdings" w:hAnsi="Wingdings" w:hint="default"/>
      </w:rPr>
    </w:lvl>
    <w:lvl w:ilvl="1" w:tplc="0804E6B8">
      <w:numFmt w:val="bullet"/>
      <w:lvlText w:val="•"/>
      <w:lvlJc w:val="left"/>
      <w:pPr>
        <w:ind w:left="1860" w:hanging="720"/>
      </w:pPr>
      <w:rPr>
        <w:rFonts w:ascii="SimSun" w:eastAsia="SimSun" w:hAnsi="SimSun" w:cs="Times New Roman" w:hint="eastAsia"/>
      </w:rPr>
    </w:lvl>
    <w:lvl w:ilvl="2" w:tplc="A80C6476">
      <w:start w:val="1"/>
      <w:numFmt w:val="bullet"/>
      <w:lvlText w:val="−"/>
      <w:lvlJc w:val="left"/>
      <w:pPr>
        <w:ind w:left="1980" w:hanging="420"/>
      </w:pPr>
      <w:rPr>
        <w:rFonts w:ascii="Calibri" w:hAnsi="Calibri" w:cs="Times New Roman"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2"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DEA1234"/>
    <w:multiLevelType w:val="hybridMultilevel"/>
    <w:tmpl w:val="1DEC71E6"/>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D033E"/>
    <w:multiLevelType w:val="hybridMultilevel"/>
    <w:tmpl w:val="FB32408C"/>
    <w:lvl w:ilvl="0" w:tplc="5A2828D8">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5"/>
  </w:num>
  <w:num w:numId="3">
    <w:abstractNumId w:val="12"/>
  </w:num>
  <w:num w:numId="4">
    <w:abstractNumId w:val="7"/>
  </w:num>
  <w:num w:numId="5">
    <w:abstractNumId w:val="38"/>
  </w:num>
  <w:num w:numId="6">
    <w:abstractNumId w:val="30"/>
  </w:num>
  <w:num w:numId="7">
    <w:abstractNumId w:val="0"/>
    <w:lvlOverride w:ilvl="0">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25"/>
  </w:num>
  <w:num w:numId="11">
    <w:abstractNumId w:val="37"/>
  </w:num>
  <w:num w:numId="12">
    <w:abstractNumId w:val="17"/>
    <w:lvlOverride w:ilvl="0">
      <w:startOverride w:val="1"/>
    </w:lvlOverride>
  </w:num>
  <w:num w:numId="13">
    <w:abstractNumId w:val="34"/>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3"/>
  </w:num>
  <w:num w:numId="18">
    <w:abstractNumId w:val="36"/>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num>
  <w:num w:numId="21">
    <w:abstractNumId w:val="21"/>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6"/>
  </w:num>
  <w:num w:numId="24">
    <w:abstractNumId w:val="9"/>
  </w:num>
  <w:num w:numId="25">
    <w:abstractNumId w:val="32"/>
  </w:num>
  <w:num w:numId="26">
    <w:abstractNumId w:val="18"/>
  </w:num>
  <w:num w:numId="27">
    <w:abstractNumId w:val="27"/>
  </w:num>
  <w:num w:numId="28">
    <w:abstractNumId w:val="20"/>
  </w:num>
  <w:num w:numId="29">
    <w:abstractNumId w:val="8"/>
  </w:num>
  <w:num w:numId="30">
    <w:abstractNumId w:val="24"/>
  </w:num>
  <w:num w:numId="31">
    <w:abstractNumId w:val="6"/>
  </w:num>
  <w:num w:numId="32">
    <w:abstractNumId w:val="5"/>
  </w:num>
  <w:num w:numId="33">
    <w:abstractNumId w:val="26"/>
  </w:num>
  <w:num w:numId="34">
    <w:abstractNumId w:val="15"/>
  </w:num>
  <w:num w:numId="35">
    <w:abstractNumId w:val="39"/>
  </w:num>
  <w:num w:numId="36">
    <w:abstractNumId w:val="31"/>
  </w:num>
  <w:num w:numId="37">
    <w:abstractNumId w:val="13"/>
  </w:num>
  <w:num w:numId="38">
    <w:abstractNumId w:val="4"/>
  </w:num>
  <w:num w:numId="39">
    <w:abstractNumId w:val="14"/>
  </w:num>
  <w:num w:numId="40">
    <w:abstractNumId w:val="33"/>
  </w:num>
  <w:num w:numId="41">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2D79"/>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A5D"/>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B1A"/>
    <w:rsid w:val="00B04C1E"/>
    <w:rsid w:val="00B04E55"/>
    <w:rsid w:val="00B04FC2"/>
    <w:rsid w:val="00B053B9"/>
    <w:rsid w:val="00B0595C"/>
    <w:rsid w:val="00B05A03"/>
    <w:rsid w:val="00B05E42"/>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3DBE"/>
    <w:rsid w:val="00BF41D0"/>
    <w:rsid w:val="00BF44C7"/>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ED3"/>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B2729-5DB2-492D-9809-2A860ED19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1418</Words>
  <Characters>8085</Characters>
  <Application>Microsoft Office Word</Application>
  <DocSecurity>0</DocSecurity>
  <Lines>67</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cp:lastModifiedBy>
  <cp:revision>2</cp:revision>
  <cp:lastPrinted>2017-08-09T04:40:00Z</cp:lastPrinted>
  <dcterms:created xsi:type="dcterms:W3CDTF">2021-05-11T03:52:00Z</dcterms:created>
  <dcterms:modified xsi:type="dcterms:W3CDTF">2021-05-11T03:52:00Z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